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6A" w:rsidRPr="00F0476A" w:rsidRDefault="00F0476A" w:rsidP="00F0476A">
      <w:pPr>
        <w:spacing w:before="120" w:after="0" w:line="240" w:lineRule="auto"/>
        <w:rPr>
          <w:rFonts w:ascii="Times New Roman" w:eastAsia="Calibri" w:hAnsi="Times New Roman" w:cs="Times New Roman"/>
          <w:b/>
          <w:bCs/>
          <w:lang w:val="en-US"/>
        </w:rPr>
      </w:pPr>
      <w:r w:rsidRPr="00F0476A">
        <w:rPr>
          <w:rFonts w:ascii="Times New Roman" w:eastAsia="Calibri" w:hAnsi="Times New Roman" w:cs="Times New Roman"/>
          <w:b/>
          <w:bCs/>
          <w:noProof/>
          <w:lang w:val="en-US"/>
        </w:rPr>
        <w:drawing>
          <wp:inline distT="0" distB="0" distL="0" distR="0">
            <wp:extent cx="6462395" cy="1077066"/>
            <wp:effectExtent l="19050" t="19050" r="14605" b="2794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2395" cy="1077066"/>
                    </a:xfrm>
                    <a:prstGeom prst="rect">
                      <a:avLst/>
                    </a:prstGeom>
                    <a:noFill/>
                    <a:ln w="19050">
                      <a:solidFill>
                        <a:srgbClr val="00B050"/>
                      </a:solidFill>
                    </a:ln>
                  </pic:spPr>
                </pic:pic>
              </a:graphicData>
            </a:graphic>
          </wp:inline>
        </w:drawing>
      </w:r>
      <w:r w:rsidR="003D35EA">
        <w:rPr>
          <w:rFonts w:ascii="Times New Roman" w:eastAsia="Calibri" w:hAnsi="Times New Roman" w:cs="Times New Roman"/>
          <w:b/>
          <w:bCs/>
          <w:lang w:val="en-US"/>
        </w:rPr>
        <w:t xml:space="preserve">JoSVAS 2026  </w:t>
      </w:r>
      <w:r w:rsidR="00195F59">
        <w:rPr>
          <w:rFonts w:ascii="Times New Roman" w:eastAsia="Calibri" w:hAnsi="Times New Roman" w:cs="Times New Roman"/>
          <w:b/>
          <w:bCs/>
          <w:lang w:val="en-US"/>
        </w:rPr>
        <w:t xml:space="preserve"> </w:t>
      </w:r>
      <w:r w:rsidR="005D4286">
        <w:rPr>
          <w:rFonts w:ascii="Times New Roman" w:eastAsia="Calibri" w:hAnsi="Times New Roman" w:cs="Times New Roman"/>
          <w:b/>
          <w:bCs/>
          <w:lang w:val="en-US"/>
        </w:rPr>
        <w:t>September</w:t>
      </w:r>
      <w:r w:rsidR="00E523D1">
        <w:rPr>
          <w:rFonts w:ascii="Times New Roman" w:eastAsia="Calibri" w:hAnsi="Times New Roman" w:cs="Times New Roman"/>
          <w:b/>
          <w:bCs/>
          <w:lang w:val="en-US"/>
        </w:rPr>
        <w:t xml:space="preserve"> Vol. 8 Issue 3</w:t>
      </w:r>
      <w:r w:rsidR="003D35EA">
        <w:rPr>
          <w:rFonts w:ascii="Times New Roman" w:eastAsia="Calibri" w:hAnsi="Times New Roman" w:cs="Times New Roman"/>
          <w:b/>
          <w:bCs/>
          <w:lang w:val="en-US"/>
        </w:rPr>
        <w:t>:</w:t>
      </w:r>
      <w:r w:rsidR="00733A0B">
        <w:rPr>
          <w:rFonts w:ascii="Times New Roman" w:eastAsia="Calibri" w:hAnsi="Times New Roman" w:cs="Times New Roman"/>
          <w:b/>
          <w:bCs/>
          <w:lang w:val="en-US"/>
        </w:rPr>
        <w:t xml:space="preserve"> 306-31</w:t>
      </w:r>
      <w:r w:rsidR="005C6329">
        <w:rPr>
          <w:rFonts w:ascii="Times New Roman" w:eastAsia="Calibri" w:hAnsi="Times New Roman" w:cs="Times New Roman"/>
          <w:b/>
          <w:bCs/>
          <w:lang w:val="en-US"/>
        </w:rPr>
        <w:t>1</w:t>
      </w:r>
    </w:p>
    <w:p w:rsidR="00F0476A" w:rsidRPr="00F0476A" w:rsidRDefault="003D35EA" w:rsidP="00F0476A">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w:t>
      </w:r>
      <w:r w:rsidR="00F0476A" w:rsidRPr="00F0476A">
        <w:rPr>
          <w:rFonts w:ascii="Times New Roman" w:eastAsia="Calibri" w:hAnsi="Times New Roman" w:cs="Times New Roman"/>
          <w:b/>
          <w:bCs/>
          <w:lang w:val="en-US"/>
        </w:rPr>
        <w:t xml:space="preserve"> College of Veterinary Medicine,                                                </w:t>
      </w:r>
      <w:r w:rsidR="000A726C">
        <w:rPr>
          <w:rFonts w:ascii="Times New Roman" w:eastAsia="Calibri" w:hAnsi="Times New Roman" w:cs="Times New Roman"/>
          <w:b/>
          <w:bCs/>
          <w:lang w:val="en-US"/>
        </w:rPr>
        <w:t xml:space="preserve">                         </w:t>
      </w:r>
      <w:r w:rsidR="00B8796F">
        <w:rPr>
          <w:rFonts w:ascii="Times New Roman" w:eastAsia="Calibri" w:hAnsi="Times New Roman" w:cs="Times New Roman"/>
          <w:b/>
          <w:bCs/>
          <w:lang w:val="en-US"/>
        </w:rPr>
        <w:t xml:space="preserve"> </w:t>
      </w:r>
      <w:r w:rsidR="00D8089C">
        <w:rPr>
          <w:rFonts w:ascii="Times New Roman" w:eastAsia="Calibri" w:hAnsi="Times New Roman" w:cs="Times New Roman"/>
          <w:b/>
          <w:bCs/>
          <w:lang w:val="en-US"/>
        </w:rPr>
        <w:tab/>
      </w:r>
      <w:r w:rsidR="00D8089C">
        <w:rPr>
          <w:rFonts w:ascii="Times New Roman" w:eastAsia="Calibri" w:hAnsi="Times New Roman" w:cs="Times New Roman"/>
          <w:b/>
          <w:bCs/>
          <w:lang w:val="en-US"/>
        </w:rPr>
        <w:tab/>
        <w:t xml:space="preserve">     Case Report</w:t>
      </w:r>
    </w:p>
    <w:p w:rsidR="00F0476A" w:rsidRDefault="00F0476A" w:rsidP="00F0476A">
      <w:pPr>
        <w:spacing w:after="0" w:line="240" w:lineRule="auto"/>
        <w:ind w:left="-630" w:firstLine="630"/>
        <w:rPr>
          <w:rFonts w:ascii="Times New Roman" w:eastAsia="Calibri" w:hAnsi="Times New Roman" w:cs="Times New Roman"/>
          <w:b/>
          <w:bCs/>
          <w:sz w:val="20"/>
          <w:szCs w:val="20"/>
          <w:lang w:val="en-US"/>
        </w:rPr>
      </w:pPr>
      <w:r w:rsidRPr="00F0476A">
        <w:rPr>
          <w:rFonts w:ascii="Times New Roman" w:eastAsia="Calibri" w:hAnsi="Times New Roman" w:cs="Times New Roman"/>
          <w:b/>
          <w:bCs/>
          <w:sz w:val="20"/>
          <w:szCs w:val="20"/>
          <w:lang w:val="en-US"/>
        </w:rPr>
        <w:t>Michael Okpara University of Agriculture, Umudike, Nigeria</w:t>
      </w:r>
    </w:p>
    <w:p w:rsidR="00195F59" w:rsidRPr="00F0476A" w:rsidRDefault="00195F59" w:rsidP="00F0476A">
      <w:pPr>
        <w:spacing w:after="0" w:line="240" w:lineRule="auto"/>
        <w:ind w:left="-630" w:firstLine="630"/>
        <w:rPr>
          <w:rFonts w:ascii="Times New Roman" w:eastAsia="Calibri" w:hAnsi="Times New Roman" w:cs="Times New Roman"/>
          <w:b/>
          <w:bCs/>
          <w:sz w:val="20"/>
          <w:szCs w:val="20"/>
          <w:lang w:val="en-US"/>
        </w:rPr>
      </w:pPr>
    </w:p>
    <w:p w:rsidR="00195F59" w:rsidRPr="00195F59" w:rsidRDefault="00195F59" w:rsidP="00195F59">
      <w:pPr>
        <w:tabs>
          <w:tab w:val="left" w:pos="345"/>
        </w:tabs>
        <w:spacing w:after="0" w:line="360" w:lineRule="auto"/>
        <w:jc w:val="center"/>
        <w:rPr>
          <w:rFonts w:ascii="Times New Roman" w:hAnsi="Times New Roman" w:cs="Times New Roman"/>
          <w:b/>
          <w:sz w:val="28"/>
          <w:szCs w:val="28"/>
          <w:lang w:val="en-US"/>
        </w:rPr>
      </w:pPr>
      <w:r w:rsidRPr="00195F59">
        <w:rPr>
          <w:rFonts w:ascii="Times New Roman" w:hAnsi="Times New Roman" w:cs="Times New Roman"/>
          <w:b/>
          <w:sz w:val="28"/>
          <w:szCs w:val="28"/>
          <w:lang w:val="en-US"/>
        </w:rPr>
        <w:t>PIG MORTALITY DUE TO AFRICAN SWINE FEVER INFECTION IN OTU</w:t>
      </w:r>
      <w:r w:rsidR="00505341">
        <w:rPr>
          <w:rFonts w:ascii="Times New Roman" w:hAnsi="Times New Roman" w:cs="Times New Roman"/>
          <w:b/>
          <w:sz w:val="28"/>
          <w:szCs w:val="28"/>
          <w:lang w:val="en-US"/>
        </w:rPr>
        <w:t>K</w:t>
      </w:r>
      <w:r w:rsidRPr="00195F59">
        <w:rPr>
          <w:rFonts w:ascii="Times New Roman" w:hAnsi="Times New Roman" w:cs="Times New Roman"/>
          <w:b/>
          <w:sz w:val="28"/>
          <w:szCs w:val="28"/>
          <w:lang w:val="en-US"/>
        </w:rPr>
        <w:t>PO, BENUE STATE</w:t>
      </w:r>
      <w:r w:rsidRPr="00195F59">
        <w:rPr>
          <w:rFonts w:ascii="Times New Roman" w:hAnsi="Times New Roman" w:cs="Times New Roman"/>
          <w:b/>
          <w:sz w:val="28"/>
          <w:szCs w:val="28"/>
        </w:rPr>
        <w:t>, NIGERIA</w:t>
      </w:r>
    </w:p>
    <w:p w:rsidR="00195F59" w:rsidRDefault="00195F59" w:rsidP="00F0476A">
      <w:pPr>
        <w:spacing w:after="120"/>
        <w:jc w:val="center"/>
        <w:rPr>
          <w:rFonts w:ascii="Times New Roman" w:hAnsi="Times New Roman" w:cs="Times New Roman"/>
          <w:b/>
          <w:bCs/>
          <w:color w:val="000000"/>
          <w:sz w:val="24"/>
          <w:szCs w:val="24"/>
        </w:rPr>
      </w:pPr>
      <w:r>
        <w:rPr>
          <w:b/>
          <w:bCs/>
          <w:color w:val="000000"/>
        </w:rPr>
        <w:t xml:space="preserve">        </w:t>
      </w:r>
      <w:r w:rsidRPr="00195F59">
        <w:rPr>
          <w:rFonts w:ascii="Times New Roman" w:hAnsi="Times New Roman" w:cs="Times New Roman"/>
          <w:b/>
          <w:bCs/>
          <w:color w:val="000000"/>
          <w:sz w:val="24"/>
          <w:szCs w:val="24"/>
        </w:rPr>
        <w:t>*</w:t>
      </w:r>
      <w:r w:rsidRPr="00195F59">
        <w:rPr>
          <w:rFonts w:ascii="Times New Roman" w:hAnsi="Times New Roman" w:cs="Times New Roman"/>
          <w:b/>
          <w:bCs/>
          <w:color w:val="000000"/>
          <w:sz w:val="24"/>
          <w:szCs w:val="24"/>
          <w:vertAlign w:val="superscript"/>
        </w:rPr>
        <w:t>1</w:t>
      </w:r>
      <w:r w:rsidRPr="00195F59">
        <w:rPr>
          <w:rFonts w:ascii="Times New Roman" w:hAnsi="Times New Roman" w:cs="Times New Roman"/>
          <w:b/>
          <w:bCs/>
          <w:color w:val="000000"/>
        </w:rPr>
        <w:t xml:space="preserve">ADENAIKE, E.A., </w:t>
      </w:r>
      <w:r w:rsidRPr="00195F59">
        <w:rPr>
          <w:rFonts w:ascii="Times New Roman" w:hAnsi="Times New Roman" w:cs="Times New Roman"/>
          <w:b/>
          <w:bCs/>
          <w:color w:val="000000"/>
          <w:vertAlign w:val="superscript"/>
        </w:rPr>
        <w:t>2</w:t>
      </w:r>
      <w:r w:rsidRPr="00195F59">
        <w:rPr>
          <w:rFonts w:ascii="Times New Roman" w:hAnsi="Times New Roman" w:cs="Times New Roman"/>
          <w:b/>
          <w:bCs/>
          <w:color w:val="000000"/>
        </w:rPr>
        <w:t>TEKDEK, L.</w:t>
      </w:r>
      <w:r w:rsidRPr="00195F59">
        <w:rPr>
          <w:rFonts w:ascii="Times New Roman" w:hAnsi="Times New Roman" w:cs="Times New Roman"/>
          <w:b/>
          <w:bCs/>
          <w:color w:val="000000"/>
          <w:sz w:val="24"/>
          <w:szCs w:val="24"/>
        </w:rPr>
        <w:t xml:space="preserve">B., </w:t>
      </w:r>
      <w:r w:rsidRPr="00195F59">
        <w:rPr>
          <w:rFonts w:ascii="Times New Roman" w:hAnsi="Times New Roman" w:cs="Times New Roman"/>
          <w:b/>
          <w:bCs/>
          <w:color w:val="000000"/>
          <w:sz w:val="24"/>
          <w:szCs w:val="24"/>
          <w:vertAlign w:val="superscript"/>
        </w:rPr>
        <w:t>3</w:t>
      </w:r>
      <w:r w:rsidRPr="00195F59">
        <w:rPr>
          <w:rFonts w:ascii="Times New Roman" w:hAnsi="Times New Roman" w:cs="Times New Roman"/>
          <w:b/>
          <w:bCs/>
          <w:color w:val="000000"/>
          <w:sz w:val="24"/>
          <w:szCs w:val="24"/>
        </w:rPr>
        <w:t>KAZEEM</w:t>
      </w:r>
      <w:r w:rsidRPr="00195F59">
        <w:rPr>
          <w:rFonts w:ascii="Times New Roman" w:hAnsi="Times New Roman" w:cs="Times New Roman"/>
          <w:b/>
          <w:bCs/>
          <w:color w:val="000000"/>
        </w:rPr>
        <w:t>, H.M. &amp;</w:t>
      </w:r>
      <w:r w:rsidRPr="00195F59">
        <w:rPr>
          <w:rFonts w:ascii="Times New Roman" w:hAnsi="Times New Roman" w:cs="Times New Roman"/>
          <w:b/>
          <w:bCs/>
          <w:color w:val="000000"/>
          <w:sz w:val="24"/>
          <w:szCs w:val="24"/>
        </w:rPr>
        <w:t xml:space="preserve"> </w:t>
      </w:r>
      <w:r w:rsidRPr="00195F59">
        <w:rPr>
          <w:rFonts w:ascii="Times New Roman" w:hAnsi="Times New Roman" w:cs="Times New Roman"/>
          <w:sz w:val="24"/>
          <w:szCs w:val="24"/>
          <w:vertAlign w:val="superscript"/>
        </w:rPr>
        <w:t>4</w:t>
      </w:r>
      <w:r w:rsidRPr="00195F59">
        <w:rPr>
          <w:rFonts w:ascii="Times New Roman" w:hAnsi="Times New Roman" w:cs="Times New Roman"/>
          <w:b/>
          <w:bCs/>
          <w:color w:val="000000"/>
          <w:sz w:val="24"/>
          <w:szCs w:val="24"/>
        </w:rPr>
        <w:t>UMOH</w:t>
      </w:r>
      <w:r w:rsidRPr="00195F59">
        <w:rPr>
          <w:rFonts w:ascii="Times New Roman" w:hAnsi="Times New Roman" w:cs="Times New Roman"/>
          <w:b/>
          <w:bCs/>
          <w:color w:val="000000"/>
        </w:rPr>
        <w:t>,</w:t>
      </w:r>
      <w:r w:rsidRPr="00195F59">
        <w:rPr>
          <w:rFonts w:ascii="Times New Roman" w:hAnsi="Times New Roman" w:cs="Times New Roman"/>
          <w:b/>
          <w:bCs/>
          <w:color w:val="000000"/>
          <w:sz w:val="24"/>
          <w:szCs w:val="24"/>
        </w:rPr>
        <w:t xml:space="preserve"> J.U</w:t>
      </w:r>
      <w:r>
        <w:rPr>
          <w:rFonts w:ascii="Times New Roman" w:hAnsi="Times New Roman" w:cs="Times New Roman"/>
          <w:b/>
          <w:bCs/>
          <w:color w:val="000000"/>
          <w:sz w:val="24"/>
          <w:szCs w:val="24"/>
        </w:rPr>
        <w:t>.</w:t>
      </w:r>
    </w:p>
    <w:p w:rsidR="00195F59" w:rsidRPr="00195F59" w:rsidRDefault="00195F59" w:rsidP="00195F59">
      <w:pPr>
        <w:autoSpaceDE w:val="0"/>
        <w:autoSpaceDN w:val="0"/>
        <w:adjustRightInd w:val="0"/>
        <w:spacing w:after="0" w:line="240" w:lineRule="auto"/>
        <w:jc w:val="center"/>
        <w:rPr>
          <w:rFonts w:ascii="Times New Roman" w:hAnsi="Times New Roman" w:cs="Times New Roman"/>
          <w:i/>
          <w:iCs/>
          <w:color w:val="000000"/>
          <w:sz w:val="20"/>
          <w:szCs w:val="20"/>
        </w:rPr>
      </w:pPr>
      <w:r w:rsidRPr="00195F59">
        <w:rPr>
          <w:rFonts w:ascii="Times New Roman" w:hAnsi="Times New Roman" w:cs="Times New Roman"/>
          <w:b/>
          <w:bCs/>
          <w:i/>
          <w:color w:val="000000"/>
          <w:sz w:val="20"/>
          <w:szCs w:val="20"/>
        </w:rPr>
        <w:t>*</w:t>
      </w:r>
      <w:r w:rsidRPr="00195F59">
        <w:rPr>
          <w:rFonts w:ascii="Times New Roman" w:hAnsi="Times New Roman" w:cs="Times New Roman"/>
          <w:b/>
          <w:bCs/>
          <w:i/>
          <w:color w:val="000000"/>
          <w:sz w:val="20"/>
          <w:szCs w:val="20"/>
          <w:vertAlign w:val="superscript"/>
        </w:rPr>
        <w:t>1</w:t>
      </w:r>
      <w:r w:rsidRPr="00195F59">
        <w:rPr>
          <w:rFonts w:ascii="Times New Roman" w:hAnsi="Times New Roman" w:cs="Times New Roman"/>
          <w:i/>
          <w:iCs/>
          <w:color w:val="000000"/>
          <w:sz w:val="20"/>
          <w:szCs w:val="20"/>
        </w:rPr>
        <w:t>Department of Veterinary Medicine,</w:t>
      </w:r>
      <w:r w:rsidR="00E523D1">
        <w:rPr>
          <w:rFonts w:ascii="Times New Roman" w:hAnsi="Times New Roman" w:cs="Times New Roman"/>
          <w:i/>
          <w:iCs/>
          <w:color w:val="000000"/>
          <w:sz w:val="20"/>
          <w:szCs w:val="20"/>
        </w:rPr>
        <w:t xml:space="preserve"> </w:t>
      </w:r>
      <w:r w:rsidRPr="00195F59">
        <w:rPr>
          <w:rFonts w:ascii="Times New Roman" w:hAnsi="Times New Roman" w:cs="Times New Roman"/>
          <w:i/>
          <w:iCs/>
          <w:color w:val="000000"/>
          <w:sz w:val="20"/>
          <w:szCs w:val="20"/>
        </w:rPr>
        <w:t>Michael Okpara University of Agriculture, Umudike, Umuahia, Nigeria.</w:t>
      </w:r>
      <w:r w:rsidRPr="00195F59">
        <w:rPr>
          <w:rFonts w:ascii="Times New Roman" w:hAnsi="Times New Roman" w:cs="Times New Roman"/>
          <w:b/>
          <w:bCs/>
          <w:i/>
          <w:color w:val="000000"/>
          <w:sz w:val="20"/>
          <w:szCs w:val="20"/>
          <w:vertAlign w:val="superscript"/>
        </w:rPr>
        <w:t xml:space="preserve">   2</w:t>
      </w:r>
      <w:r w:rsidRPr="00195F59">
        <w:rPr>
          <w:rFonts w:ascii="Times New Roman" w:hAnsi="Times New Roman" w:cs="Times New Roman"/>
          <w:i/>
          <w:iCs/>
          <w:color w:val="000000"/>
          <w:sz w:val="20"/>
          <w:szCs w:val="20"/>
        </w:rPr>
        <w:t>Department</w:t>
      </w:r>
      <w:r>
        <w:rPr>
          <w:rFonts w:ascii="Times New Roman" w:hAnsi="Times New Roman" w:cs="Times New Roman"/>
          <w:i/>
          <w:iCs/>
          <w:color w:val="000000"/>
          <w:sz w:val="20"/>
          <w:szCs w:val="20"/>
        </w:rPr>
        <w:t xml:space="preserve"> </w:t>
      </w:r>
      <w:r w:rsidRPr="00195F59">
        <w:rPr>
          <w:rFonts w:ascii="Times New Roman" w:hAnsi="Times New Roman" w:cs="Times New Roman"/>
          <w:i/>
          <w:iCs/>
          <w:color w:val="000000"/>
          <w:sz w:val="20"/>
          <w:szCs w:val="20"/>
        </w:rPr>
        <w:t>of Veterinary Medicine, Ahmadu Bello University, Zaria, Nigeria</w:t>
      </w:r>
      <w:r>
        <w:rPr>
          <w:rFonts w:ascii="Times New Roman" w:hAnsi="Times New Roman" w:cs="Times New Roman"/>
          <w:i/>
          <w:iCs/>
          <w:color w:val="000000"/>
          <w:sz w:val="20"/>
          <w:szCs w:val="20"/>
        </w:rPr>
        <w:t xml:space="preserve">, </w:t>
      </w:r>
      <w:r w:rsidRPr="00195F59">
        <w:rPr>
          <w:rFonts w:ascii="Times New Roman" w:hAnsi="Times New Roman" w:cs="Times New Roman"/>
          <w:b/>
          <w:bCs/>
          <w:i/>
          <w:color w:val="000000"/>
          <w:sz w:val="20"/>
          <w:szCs w:val="20"/>
          <w:vertAlign w:val="superscript"/>
        </w:rPr>
        <w:t>3</w:t>
      </w:r>
      <w:r w:rsidRPr="00195F59">
        <w:rPr>
          <w:rFonts w:ascii="Times New Roman" w:hAnsi="Times New Roman" w:cs="Times New Roman"/>
          <w:i/>
          <w:iCs/>
          <w:color w:val="000000"/>
          <w:sz w:val="20"/>
          <w:szCs w:val="20"/>
        </w:rPr>
        <w:t>Department of Veterinary Microbiology Ahmadu Bello University, Zaria, Kaduna State</w:t>
      </w:r>
      <w:r>
        <w:rPr>
          <w:rFonts w:ascii="Times New Roman" w:hAnsi="Times New Roman" w:cs="Times New Roman"/>
          <w:i/>
          <w:iCs/>
          <w:color w:val="000000"/>
          <w:sz w:val="20"/>
          <w:szCs w:val="20"/>
        </w:rPr>
        <w:t>,</w:t>
      </w:r>
      <w:r w:rsidRPr="00195F59">
        <w:rPr>
          <w:rFonts w:ascii="Times New Roman" w:hAnsi="Times New Roman" w:cs="Times New Roman"/>
          <w:b/>
          <w:bCs/>
          <w:i/>
          <w:color w:val="000000"/>
          <w:sz w:val="20"/>
          <w:szCs w:val="20"/>
          <w:vertAlign w:val="superscript"/>
        </w:rPr>
        <w:t xml:space="preserve">   4</w:t>
      </w:r>
      <w:r w:rsidRPr="00195F59">
        <w:rPr>
          <w:rFonts w:ascii="Times New Roman" w:hAnsi="Times New Roman" w:cs="Times New Roman"/>
          <w:i/>
          <w:iCs/>
          <w:color w:val="000000"/>
          <w:sz w:val="20"/>
          <w:szCs w:val="20"/>
        </w:rPr>
        <w:t>Department of Veterinary Public Health and Preventive Medicine, Ahmadu Bell</w:t>
      </w:r>
      <w:r>
        <w:rPr>
          <w:rFonts w:ascii="Times New Roman" w:hAnsi="Times New Roman" w:cs="Times New Roman"/>
          <w:i/>
          <w:iCs/>
          <w:color w:val="000000"/>
          <w:sz w:val="20"/>
          <w:szCs w:val="20"/>
        </w:rPr>
        <w:t xml:space="preserve">o </w:t>
      </w:r>
      <w:r w:rsidRPr="00195F59">
        <w:rPr>
          <w:rFonts w:ascii="Times New Roman" w:hAnsi="Times New Roman" w:cs="Times New Roman"/>
          <w:i/>
          <w:iCs/>
          <w:color w:val="000000"/>
          <w:sz w:val="20"/>
          <w:szCs w:val="20"/>
        </w:rPr>
        <w:t>University, Zaria, Nigeria</w:t>
      </w:r>
    </w:p>
    <w:p w:rsidR="00195F59" w:rsidRPr="00195F59" w:rsidRDefault="00195F59" w:rsidP="00195F59">
      <w:pPr>
        <w:autoSpaceDE w:val="0"/>
        <w:autoSpaceDN w:val="0"/>
        <w:adjustRightInd w:val="0"/>
        <w:spacing w:after="0" w:line="240" w:lineRule="auto"/>
        <w:rPr>
          <w:rFonts w:ascii="Times New Roman" w:eastAsia="Calibri" w:hAnsi="Times New Roman" w:cs="Times New Roman"/>
          <w:b/>
          <w:bCs/>
          <w:sz w:val="24"/>
          <w:szCs w:val="24"/>
          <w:vertAlign w:val="superscript"/>
        </w:rPr>
      </w:pPr>
      <w:r w:rsidRPr="001206DB">
        <w:rPr>
          <w:i/>
          <w:iCs/>
          <w:color w:val="000000"/>
          <w:sz w:val="20"/>
          <w:szCs w:val="20"/>
        </w:rPr>
        <w:t xml:space="preserve">         </w:t>
      </w:r>
    </w:p>
    <w:p w:rsidR="00F0476A" w:rsidRPr="00F0476A" w:rsidRDefault="00F0476A" w:rsidP="00195F59">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sidRPr="00F0476A">
        <w:rPr>
          <w:rFonts w:ascii="Times New Roman" w:eastAsia="Times New Roman" w:hAnsi="Times New Roman" w:cs="Times New Roman"/>
          <w:bCs/>
          <w:i/>
          <w:color w:val="000000" w:themeColor="text1"/>
          <w:sz w:val="20"/>
          <w:szCs w:val="20"/>
          <w:lang w:val="en-US"/>
        </w:rPr>
        <w:t xml:space="preserve">*Correspondence: </w:t>
      </w:r>
      <w:r w:rsidR="00195F59">
        <w:rPr>
          <w:rFonts w:ascii="Times New Roman" w:eastAsia="Calibri" w:hAnsi="Times New Roman" w:cs="Times New Roman"/>
          <w:sz w:val="20"/>
          <w:szCs w:val="20"/>
          <w:lang w:val="en-US"/>
        </w:rPr>
        <w:t>adenaikelara@yahoo</w:t>
      </w:r>
      <w:r w:rsidR="005C6329">
        <w:rPr>
          <w:rFonts w:ascii="Times New Roman" w:eastAsia="Calibri" w:hAnsi="Times New Roman" w:cs="Times New Roman"/>
          <w:sz w:val="20"/>
          <w:szCs w:val="20"/>
          <w:lang w:val="en-US"/>
        </w:rPr>
        <w:t xml:space="preserve">; </w:t>
      </w:r>
      <w:r w:rsidRPr="00F0476A">
        <w:rPr>
          <w:rFonts w:ascii="Times New Roman" w:eastAsia="Calibri" w:hAnsi="Times New Roman" w:cs="Times New Roman"/>
          <w:sz w:val="20"/>
          <w:szCs w:val="20"/>
          <w:lang w:val="en-US"/>
        </w:rPr>
        <w:t>+234</w:t>
      </w:r>
      <w:r w:rsidR="00195F59">
        <w:rPr>
          <w:rFonts w:ascii="Times New Roman" w:eastAsia="Calibri" w:hAnsi="Times New Roman" w:cs="Times New Roman"/>
          <w:sz w:val="20"/>
          <w:szCs w:val="20"/>
          <w:lang w:val="en-US"/>
        </w:rPr>
        <w:t>8</w:t>
      </w:r>
      <w:r w:rsidRPr="00F0476A">
        <w:rPr>
          <w:rFonts w:ascii="Times New Roman" w:eastAsia="Calibri" w:hAnsi="Times New Roman" w:cs="Times New Roman"/>
          <w:sz w:val="20"/>
          <w:szCs w:val="20"/>
          <w:lang w:val="en-US"/>
        </w:rPr>
        <w:t>0</w:t>
      </w:r>
      <w:r w:rsidR="00195F59">
        <w:rPr>
          <w:rFonts w:ascii="Times New Roman" w:eastAsia="Calibri" w:hAnsi="Times New Roman" w:cs="Times New Roman"/>
          <w:sz w:val="20"/>
          <w:szCs w:val="20"/>
          <w:lang w:val="en-US"/>
        </w:rPr>
        <w:t>26580689</w:t>
      </w:r>
    </w:p>
    <w:p w:rsidR="00F0476A" w:rsidRPr="00F0476A" w:rsidRDefault="00F0476A" w:rsidP="00F0476A">
      <w:pPr>
        <w:spacing w:before="120" w:after="0" w:line="240" w:lineRule="auto"/>
        <w:rPr>
          <w:rFonts w:ascii="Times New Roman" w:eastAsia="Calibri" w:hAnsi="Times New Roman" w:cs="Times New Roman"/>
          <w:color w:val="000000" w:themeColor="text1"/>
          <w:lang w:val="en-US"/>
        </w:rPr>
      </w:pPr>
      <w:r w:rsidRPr="00F0476A">
        <w:rPr>
          <w:rFonts w:ascii="Times New Roman" w:eastAsia="Calibri" w:hAnsi="Times New Roman" w:cs="Times New Roman"/>
          <w:b/>
          <w:color w:val="000000" w:themeColor="text1"/>
          <w:lang w:val="en-US"/>
        </w:rPr>
        <w:t>ABSTRACT</w:t>
      </w:r>
    </w:p>
    <w:p w:rsidR="00F63A6E" w:rsidRPr="00CD25AF" w:rsidRDefault="00F63A6E" w:rsidP="00F63A6E">
      <w:pPr>
        <w:jc w:val="both"/>
        <w:rPr>
          <w:rFonts w:ascii="Times New Roman" w:hAnsi="Times New Roman" w:cs="Times New Roman"/>
          <w:sz w:val="20"/>
          <w:szCs w:val="20"/>
          <w:lang w:val="en-US"/>
        </w:rPr>
      </w:pPr>
      <w:r w:rsidRPr="00CD25AF">
        <w:rPr>
          <w:rFonts w:ascii="Times New Roman" w:hAnsi="Times New Roman" w:cs="Times New Roman"/>
          <w:sz w:val="20"/>
          <w:szCs w:val="20"/>
        </w:rPr>
        <w:t xml:space="preserve">A sow </w:t>
      </w:r>
      <w:r w:rsidRPr="00CD25AF">
        <w:rPr>
          <w:rFonts w:ascii="Times New Roman" w:eastAsia="Times New Roman" w:hAnsi="Times New Roman" w:cs="Times New Roman"/>
          <w:sz w:val="20"/>
          <w:szCs w:val="20"/>
          <w:lang w:val="en-US"/>
        </w:rPr>
        <w:t>in</w:t>
      </w:r>
      <w:r w:rsidRPr="00CD25AF">
        <w:rPr>
          <w:rFonts w:ascii="Times New Roman" w:hAnsi="Times New Roman" w:cs="Times New Roman"/>
          <w:sz w:val="20"/>
          <w:szCs w:val="20"/>
          <w:lang w:val="ig-NG"/>
        </w:rPr>
        <w:t xml:space="preserve"> Otukpo</w:t>
      </w:r>
      <w:r w:rsidRPr="00CD25AF">
        <w:rPr>
          <w:rFonts w:ascii="Times New Roman" w:hAnsi="Times New Roman" w:cs="Times New Roman"/>
          <w:sz w:val="20"/>
          <w:szCs w:val="20"/>
          <w:lang w:val="en-US"/>
        </w:rPr>
        <w:t>,</w:t>
      </w:r>
      <w:r w:rsidR="00D8089C">
        <w:rPr>
          <w:rFonts w:ascii="Times New Roman" w:hAnsi="Times New Roman" w:cs="Times New Roman"/>
          <w:sz w:val="20"/>
          <w:szCs w:val="20"/>
          <w:lang w:val="en-US"/>
        </w:rPr>
        <w:t xml:space="preserve"> </w:t>
      </w:r>
      <w:r w:rsidRPr="00CD25AF">
        <w:rPr>
          <w:rFonts w:ascii="Times New Roman" w:hAnsi="Times New Roman" w:cs="Times New Roman"/>
          <w:sz w:val="20"/>
          <w:szCs w:val="20"/>
          <w:lang w:val="ig-NG"/>
        </w:rPr>
        <w:t xml:space="preserve">Otukpo Local Government Area </w:t>
      </w:r>
      <w:r w:rsidRPr="00CD25AF">
        <w:rPr>
          <w:rFonts w:ascii="Times New Roman" w:eastAsia="Times New Roman" w:hAnsi="Times New Roman" w:cs="Times New Roman"/>
          <w:sz w:val="20"/>
          <w:szCs w:val="20"/>
          <w:lang w:val="en-US"/>
        </w:rPr>
        <w:t xml:space="preserve">(LGA) </w:t>
      </w:r>
      <w:r w:rsidRPr="00CD25AF">
        <w:rPr>
          <w:rFonts w:ascii="Times New Roman" w:hAnsi="Times New Roman" w:cs="Times New Roman"/>
          <w:sz w:val="20"/>
          <w:szCs w:val="20"/>
        </w:rPr>
        <w:t>of</w:t>
      </w:r>
      <w:r>
        <w:rPr>
          <w:rFonts w:ascii="Times New Roman" w:hAnsi="Times New Roman" w:cs="Times New Roman"/>
          <w:sz w:val="20"/>
          <w:szCs w:val="20"/>
        </w:rPr>
        <w:t xml:space="preserve"> </w:t>
      </w:r>
      <w:r w:rsidRPr="00CD25AF">
        <w:rPr>
          <w:rFonts w:ascii="Times New Roman" w:hAnsi="Times New Roman" w:cs="Times New Roman"/>
          <w:sz w:val="20"/>
          <w:szCs w:val="20"/>
        </w:rPr>
        <w:t>Benue state of Nigeria that earlier looked apparently healthy died 10 hours later. At Post mortem the collected organ samples are (lymph nodes, liver, lungs, spleen and kidney). All the samples were collected in containers, labelled and were placed in a cooler and covered with ice pack.</w:t>
      </w:r>
      <w:r w:rsidRPr="00CD25AF">
        <w:rPr>
          <w:rFonts w:ascii="Times New Roman" w:hAnsi="Times New Roman" w:cs="Times New Roman"/>
          <w:sz w:val="20"/>
          <w:szCs w:val="20"/>
          <w:lang w:val="en-US"/>
        </w:rPr>
        <w:t xml:space="preserve"> These organ samples were transported to National Veterinary Research institute Vom</w:t>
      </w:r>
      <w:r>
        <w:rPr>
          <w:rFonts w:ascii="Times New Roman" w:hAnsi="Times New Roman" w:cs="Times New Roman"/>
          <w:sz w:val="20"/>
          <w:szCs w:val="20"/>
          <w:lang w:val="en-US"/>
        </w:rPr>
        <w:t>, Plateau</w:t>
      </w:r>
      <w:r w:rsidRPr="00CD25AF">
        <w:rPr>
          <w:rFonts w:ascii="Times New Roman" w:hAnsi="Times New Roman" w:cs="Times New Roman"/>
          <w:sz w:val="20"/>
          <w:szCs w:val="20"/>
          <w:lang w:val="en-US"/>
        </w:rPr>
        <w:t xml:space="preserve"> State Nigeria for confirmation.</w:t>
      </w:r>
      <w:r w:rsidRPr="00CD25AF">
        <w:rPr>
          <w:rFonts w:ascii="Times New Roman" w:hAnsi="Times New Roman" w:cs="Times New Roman"/>
          <w:sz w:val="20"/>
          <w:szCs w:val="20"/>
        </w:rPr>
        <w:t xml:space="preserve"> Polymerase chain reaction (PCR) was carried out on suspected organs. The post-mortem results showed Mandibular muscle congestion, congested lungs, </w:t>
      </w:r>
      <w:r w:rsidRPr="00CD25AF">
        <w:rPr>
          <w:rFonts w:ascii="Times New Roman" w:hAnsi="Times New Roman" w:cs="Times New Roman"/>
          <w:sz w:val="20"/>
          <w:szCs w:val="20"/>
          <w:lang w:val="en-US"/>
        </w:rPr>
        <w:t xml:space="preserve">intestine and Kidneys </w:t>
      </w:r>
      <w:r w:rsidRPr="00CD25AF">
        <w:rPr>
          <w:rFonts w:ascii="Times New Roman" w:hAnsi="Times New Roman" w:cs="Times New Roman"/>
          <w:sz w:val="20"/>
          <w:szCs w:val="20"/>
        </w:rPr>
        <w:t>showing ecchymotic and petechial haemorrhages</w:t>
      </w:r>
      <w:r>
        <w:rPr>
          <w:rFonts w:ascii="Times New Roman" w:hAnsi="Times New Roman" w:cs="Times New Roman"/>
          <w:sz w:val="20"/>
          <w:szCs w:val="20"/>
        </w:rPr>
        <w:t xml:space="preserve"> </w:t>
      </w:r>
      <w:r w:rsidRPr="00CD25AF">
        <w:rPr>
          <w:rFonts w:ascii="Times New Roman" w:hAnsi="Times New Roman" w:cs="Times New Roman"/>
          <w:sz w:val="20"/>
          <w:szCs w:val="20"/>
        </w:rPr>
        <w:t>in the serosal surfaces, Brain congestion and</w:t>
      </w:r>
      <w:r w:rsidRPr="00CD25AF">
        <w:rPr>
          <w:rFonts w:ascii="Times New Roman" w:hAnsi="Times New Roman" w:cs="Times New Roman"/>
          <w:bCs/>
          <w:sz w:val="20"/>
          <w:szCs w:val="20"/>
        </w:rPr>
        <w:t xml:space="preserve"> o</w:t>
      </w:r>
      <w:r w:rsidRPr="00CD25AF">
        <w:rPr>
          <w:rFonts w:ascii="Times New Roman" w:hAnsi="Times New Roman" w:cs="Times New Roman"/>
          <w:sz w:val="20"/>
          <w:szCs w:val="20"/>
        </w:rPr>
        <w:t>edema</w:t>
      </w:r>
      <w:r w:rsidRPr="00CD25AF">
        <w:rPr>
          <w:rFonts w:ascii="Times New Roman" w:hAnsi="Times New Roman" w:cs="Times New Roman"/>
          <w:bCs/>
          <w:sz w:val="20"/>
          <w:szCs w:val="20"/>
        </w:rPr>
        <w:t xml:space="preserve"> and</w:t>
      </w:r>
      <w:r w:rsidRPr="00CD25AF">
        <w:rPr>
          <w:rFonts w:ascii="Times New Roman" w:eastAsia="Times New Roman" w:hAnsi="Times New Roman" w:cs="Times New Roman"/>
          <w:bCs/>
          <w:sz w:val="20"/>
          <w:szCs w:val="20"/>
          <w:lang w:val="en-US"/>
        </w:rPr>
        <w:t xml:space="preserve">gravid uterus. </w:t>
      </w:r>
      <w:r w:rsidRPr="00CD25AF">
        <w:rPr>
          <w:rFonts w:ascii="Times New Roman" w:hAnsi="Times New Roman" w:cs="Times New Roman"/>
          <w:sz w:val="20"/>
          <w:szCs w:val="20"/>
        </w:rPr>
        <w:t xml:space="preserve">The PCR result of lymph node and </w:t>
      </w:r>
      <w:r w:rsidRPr="00CD25AF">
        <w:rPr>
          <w:rFonts w:ascii="Times New Roman" w:hAnsi="Times New Roman" w:cs="Times New Roman"/>
          <w:bCs/>
          <w:sz w:val="20"/>
          <w:szCs w:val="20"/>
        </w:rPr>
        <w:t>Kidney were positive at 250 base pair.</w:t>
      </w:r>
      <w:r w:rsidRPr="00CD25AF">
        <w:rPr>
          <w:rFonts w:ascii="Times New Roman" w:hAnsi="Times New Roman" w:cs="Times New Roman"/>
          <w:sz w:val="20"/>
          <w:szCs w:val="20"/>
          <w:lang w:val="en-US"/>
        </w:rPr>
        <w:t xml:space="preserve"> It was later confirmed that the sow died of African swine fever infection. The case was reported to the state veterinary section of the Ministry of Agriculture s</w:t>
      </w:r>
      <w:r w:rsidRPr="00CD25AF">
        <w:rPr>
          <w:rFonts w:ascii="Times New Roman" w:eastAsia="Times New Roman" w:hAnsi="Times New Roman" w:cs="Times New Roman"/>
          <w:sz w:val="20"/>
          <w:szCs w:val="20"/>
          <w:lang w:val="en-US"/>
        </w:rPr>
        <w:t xml:space="preserve">ince African swine fever is a notifiable, highly contagious, lethal hemorrhagic disease in domestic pigs. </w:t>
      </w:r>
      <w:r w:rsidRPr="00CD25AF">
        <w:rPr>
          <w:rFonts w:ascii="Times New Roman" w:hAnsi="Times New Roman" w:cs="Times New Roman"/>
          <w:sz w:val="20"/>
          <w:szCs w:val="20"/>
          <w:lang w:val="en-US"/>
        </w:rPr>
        <w:t>It was recommended that other pigs from the same farm to be destroyed and the farm should be disinfected and allow to rest for four at least months.</w:t>
      </w:r>
    </w:p>
    <w:p w:rsidR="00D8089C" w:rsidRDefault="00F0476A" w:rsidP="00D8089C">
      <w:pPr>
        <w:pBdr>
          <w:bottom w:val="single" w:sz="4" w:space="1" w:color="auto"/>
        </w:pBdr>
        <w:spacing w:after="0" w:line="240" w:lineRule="auto"/>
        <w:jc w:val="both"/>
        <w:rPr>
          <w:rFonts w:ascii="Times New Roman" w:eastAsia="Calibri" w:hAnsi="Times New Roman" w:cs="Times New Roman"/>
          <w:iCs/>
          <w:color w:val="000000" w:themeColor="text1"/>
          <w:sz w:val="20"/>
          <w:szCs w:val="20"/>
        </w:rPr>
      </w:pPr>
      <w:r w:rsidRPr="00F0476A">
        <w:rPr>
          <w:rFonts w:ascii="Times New Roman" w:eastAsia="Calibri" w:hAnsi="Times New Roman" w:cs="Times New Roman"/>
          <w:b/>
          <w:color w:val="000000" w:themeColor="text1"/>
          <w:sz w:val="20"/>
          <w:szCs w:val="20"/>
          <w:lang w:val="en-US"/>
        </w:rPr>
        <w:t>Keywords:</w:t>
      </w:r>
      <w:r w:rsidR="00D8089C">
        <w:rPr>
          <w:rFonts w:ascii="Times New Roman" w:eastAsia="Calibri" w:hAnsi="Times New Roman" w:cs="Times New Roman"/>
          <w:iCs/>
          <w:color w:val="000000" w:themeColor="text1"/>
          <w:sz w:val="20"/>
          <w:szCs w:val="20"/>
        </w:rPr>
        <w:t xml:space="preserve"> African swine fever, Benue state, Pig mortality, Otu</w:t>
      </w:r>
      <w:r w:rsidR="005D4286">
        <w:rPr>
          <w:rFonts w:ascii="Times New Roman" w:eastAsia="Calibri" w:hAnsi="Times New Roman" w:cs="Times New Roman"/>
          <w:iCs/>
          <w:color w:val="000000" w:themeColor="text1"/>
          <w:sz w:val="20"/>
          <w:szCs w:val="20"/>
        </w:rPr>
        <w:t>k</w:t>
      </w:r>
      <w:r w:rsidR="00D8089C">
        <w:rPr>
          <w:rFonts w:ascii="Times New Roman" w:eastAsia="Calibri" w:hAnsi="Times New Roman" w:cs="Times New Roman"/>
          <w:iCs/>
          <w:color w:val="000000" w:themeColor="text1"/>
          <w:sz w:val="20"/>
          <w:szCs w:val="20"/>
        </w:rPr>
        <w:t>po</w:t>
      </w:r>
    </w:p>
    <w:p w:rsidR="00F0476A" w:rsidRPr="00D8089C" w:rsidRDefault="00F0476A" w:rsidP="00D8089C">
      <w:pPr>
        <w:pBdr>
          <w:bottom w:val="single" w:sz="4" w:space="1" w:color="auto"/>
        </w:pBdr>
        <w:spacing w:after="0" w:line="240" w:lineRule="auto"/>
        <w:jc w:val="both"/>
        <w:rPr>
          <w:rFonts w:ascii="Times New Roman" w:eastAsia="Calibri" w:hAnsi="Times New Roman" w:cs="Times New Roman"/>
          <w:iCs/>
          <w:color w:val="000000" w:themeColor="text1"/>
          <w:sz w:val="20"/>
          <w:szCs w:val="20"/>
        </w:rPr>
        <w:sectPr w:rsidR="00F0476A" w:rsidRPr="00D8089C" w:rsidSect="00733A0B">
          <w:headerReference w:type="even" r:id="rId7"/>
          <w:headerReference w:type="default" r:id="rId8"/>
          <w:footerReference w:type="default" r:id="rId9"/>
          <w:headerReference w:type="first" r:id="rId10"/>
          <w:pgSz w:w="11907" w:h="16839" w:code="9"/>
          <w:pgMar w:top="1382" w:right="837" w:bottom="1382" w:left="893" w:header="720" w:footer="720" w:gutter="0"/>
          <w:pgNumType w:start="306"/>
          <w:cols w:space="288"/>
          <w:docGrid w:linePitch="360"/>
        </w:sectPr>
      </w:pPr>
    </w:p>
    <w:p w:rsidR="00D8089C" w:rsidRDefault="00D8089C" w:rsidP="00F0476A">
      <w:pPr>
        <w:spacing w:after="0"/>
        <w:jc w:val="both"/>
        <w:rPr>
          <w:rFonts w:ascii="Times New Roman" w:eastAsia="Calibri" w:hAnsi="Times New Roman" w:cs="Times New Roman"/>
          <w:b/>
          <w:bCs/>
          <w:iCs/>
          <w:color w:val="000000" w:themeColor="text1"/>
          <w:sz w:val="20"/>
          <w:szCs w:val="20"/>
          <w:lang w:val="en-US"/>
        </w:rPr>
      </w:pPr>
    </w:p>
    <w:p w:rsidR="00F0476A" w:rsidRPr="00F0476A" w:rsidRDefault="00F0476A" w:rsidP="00F0476A">
      <w:pPr>
        <w:spacing w:after="0"/>
        <w:jc w:val="both"/>
        <w:rPr>
          <w:rFonts w:ascii="Times New Roman" w:eastAsia="Calibri" w:hAnsi="Times New Roman" w:cs="Times New Roman"/>
          <w:b/>
          <w:bCs/>
          <w:iCs/>
          <w:color w:val="000000" w:themeColor="text1"/>
          <w:sz w:val="20"/>
          <w:szCs w:val="20"/>
          <w:lang w:val="en-US"/>
        </w:rPr>
      </w:pPr>
      <w:r w:rsidRPr="00F0476A">
        <w:rPr>
          <w:rFonts w:ascii="Times New Roman" w:eastAsia="Calibri" w:hAnsi="Times New Roman" w:cs="Times New Roman"/>
          <w:b/>
          <w:bCs/>
          <w:iCs/>
          <w:color w:val="000000" w:themeColor="text1"/>
          <w:sz w:val="20"/>
          <w:szCs w:val="20"/>
          <w:lang w:val="en-US"/>
        </w:rPr>
        <w:t>INTRODUCTION</w:t>
      </w:r>
    </w:p>
    <w:p w:rsidR="00D8089C" w:rsidRPr="00CD25AF" w:rsidRDefault="00D8089C" w:rsidP="00D8089C">
      <w:pPr>
        <w:spacing w:after="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sz w:val="20"/>
          <w:szCs w:val="20"/>
          <w:lang w:val="en-US"/>
        </w:rPr>
        <w:t>African swine fever (ASF) is a notifiable, highly contagious, lethal hemorrhagic disease in domestic pigs (Rahimi</w:t>
      </w:r>
      <w:r>
        <w:rPr>
          <w:rFonts w:ascii="Times New Roman" w:eastAsia="Times New Roman" w:hAnsi="Times New Roman" w:cs="Times New Roman"/>
          <w:sz w:val="20"/>
          <w:szCs w:val="20"/>
          <w:lang w:val="en-US"/>
        </w:rPr>
        <w:t xml:space="preserve"> </w:t>
      </w:r>
      <w:r w:rsidRPr="00CD25AF">
        <w:rPr>
          <w:rFonts w:ascii="Times New Roman" w:hAnsi="Times New Roman" w:cs="Times New Roman"/>
          <w:i/>
          <w:iCs/>
          <w:spacing w:val="-10"/>
          <w:sz w:val="20"/>
          <w:szCs w:val="20"/>
          <w:shd w:val="clear" w:color="auto" w:fill="FFFFFF"/>
          <w:lang w:val="en-US"/>
        </w:rPr>
        <w:t>et al.,</w:t>
      </w:r>
      <w:r w:rsidRPr="00CD25AF">
        <w:rPr>
          <w:rFonts w:ascii="Times New Roman" w:eastAsia="Times New Roman" w:hAnsi="Times New Roman" w:cs="Times New Roman"/>
          <w:sz w:val="20"/>
          <w:szCs w:val="20"/>
          <w:lang w:val="en-US"/>
        </w:rPr>
        <w:t xml:space="preserve"> 2010).  It is characterized by an acute generalized infection and by fever, high temperature, dullness, loss of appetite, cyanosis and incoordination of the hind legs .The incubation period is three to four days and the duration of the disease three to four days. Mortality is usually 100% ,with only an occasional survivors The lesion are most pronounced in the vascular system and is characterized by extensive hemorrhages in different organs and cavities (Merchant &amp; Parker 2005).     </w:t>
      </w:r>
    </w:p>
    <w:p w:rsidR="00D8089C" w:rsidRPr="00CD25AF" w:rsidRDefault="00D8089C" w:rsidP="00D8089C">
      <w:pPr>
        <w:spacing w:after="0"/>
        <w:jc w:val="both"/>
        <w:outlineLvl w:val="0"/>
        <w:rPr>
          <w:rFonts w:ascii="Times New Roman" w:hAnsi="Times New Roman" w:cs="Times New Roman"/>
          <w:sz w:val="20"/>
          <w:szCs w:val="20"/>
          <w:lang w:val="en-US"/>
        </w:rPr>
      </w:pPr>
      <w:r w:rsidRPr="00CD25AF">
        <w:rPr>
          <w:rFonts w:ascii="Times New Roman" w:hAnsi="Times New Roman" w:cs="Times New Roman"/>
          <w:sz w:val="20"/>
          <w:szCs w:val="20"/>
          <w:lang w:val="en-US"/>
        </w:rPr>
        <w:t xml:space="preserve">The ASF is one of the 3 most dreaded epidemic diseases of pigs. The other two are swine vesicular diseases (SVD), and foot and mouth disease (FMD), (EU, 2010).The catastrophic effect of this disease on pig production, both at household </w:t>
      </w:r>
      <w:r w:rsidRPr="00CD25AF">
        <w:rPr>
          <w:rFonts w:ascii="Times New Roman" w:hAnsi="Times New Roman" w:cs="Times New Roman"/>
          <w:sz w:val="20"/>
          <w:szCs w:val="20"/>
          <w:lang w:val="en-US"/>
        </w:rPr>
        <w:lastRenderedPageBreak/>
        <w:t xml:space="preserve">and commercial levels in Africa poses serious socio-economic problems and threatens food security (Lubisi, 2005).  </w:t>
      </w:r>
    </w:p>
    <w:p w:rsidR="005D4286" w:rsidRDefault="00D8089C" w:rsidP="005D4286">
      <w:pPr>
        <w:tabs>
          <w:tab w:val="left" w:pos="3270"/>
        </w:tabs>
        <w:spacing w:after="0" w:line="240" w:lineRule="auto"/>
        <w:jc w:val="both"/>
        <w:rPr>
          <w:rFonts w:ascii="Times New Roman" w:hAnsi="Times New Roman" w:cs="Times New Roman"/>
          <w:sz w:val="20"/>
          <w:szCs w:val="20"/>
          <w:lang w:val="en-US"/>
        </w:rPr>
      </w:pPr>
      <w:r w:rsidRPr="00CD25AF">
        <w:rPr>
          <w:rFonts w:ascii="Times New Roman" w:hAnsi="Times New Roman" w:cs="Times New Roman"/>
          <w:sz w:val="20"/>
          <w:szCs w:val="20"/>
          <w:lang w:val="en-US"/>
        </w:rPr>
        <w:t>The clinical signs of ASF are similar to several diseases such as erysipelas and acute salmonellosis, but the major diagnostic problem is distinguishing it from hog cholera. Any febrile disease associated with hemorrhage and death should raise suspicion of ASF. Laboratory confirmation is essential and samples of blood, spleen and visceral lymph node should be collected for virus isolation and for detection of antigen. Virus isolation is done in swine bone marrow or peripheral blood leucocytes cultures, in which heam</w:t>
      </w:r>
      <w:r w:rsidR="005D4286">
        <w:rPr>
          <w:rFonts w:ascii="Times New Roman" w:hAnsi="Times New Roman" w:cs="Times New Roman"/>
          <w:sz w:val="20"/>
          <w:szCs w:val="20"/>
          <w:lang w:val="en-US"/>
        </w:rPr>
        <w:t>-</w:t>
      </w:r>
      <w:r w:rsidRPr="00CD25AF">
        <w:rPr>
          <w:rFonts w:ascii="Times New Roman" w:hAnsi="Times New Roman" w:cs="Times New Roman"/>
          <w:sz w:val="20"/>
          <w:szCs w:val="20"/>
          <w:lang w:val="en-US"/>
        </w:rPr>
        <w:t>adsorption can be demonstrated and cytopathic effect seen within a few days after inoculation. From this point, the virus can be adapted to grow in various cells (Murphy</w:t>
      </w:r>
      <w:r>
        <w:rPr>
          <w:rFonts w:ascii="Times New Roman" w:hAnsi="Times New Roman" w:cs="Times New Roman"/>
          <w:sz w:val="20"/>
          <w:szCs w:val="20"/>
          <w:lang w:val="en-US"/>
        </w:rPr>
        <w:t xml:space="preserve"> </w:t>
      </w:r>
      <w:r w:rsidRPr="00CD25AF">
        <w:rPr>
          <w:rFonts w:ascii="Times New Roman" w:hAnsi="Times New Roman" w:cs="Times New Roman"/>
          <w:i/>
          <w:iCs/>
          <w:spacing w:val="-10"/>
          <w:sz w:val="20"/>
          <w:szCs w:val="20"/>
          <w:shd w:val="clear" w:color="auto" w:fill="FFFFFF"/>
          <w:lang w:val="en-US"/>
        </w:rPr>
        <w:t>et, al</w:t>
      </w:r>
      <w:r>
        <w:rPr>
          <w:rFonts w:ascii="Times New Roman" w:hAnsi="Times New Roman" w:cs="Times New Roman"/>
          <w:i/>
          <w:iCs/>
          <w:spacing w:val="-10"/>
          <w:sz w:val="20"/>
          <w:szCs w:val="20"/>
          <w:shd w:val="clear" w:color="auto" w:fill="FFFFFF"/>
          <w:lang w:val="en-US"/>
        </w:rPr>
        <w:t xml:space="preserve">, </w:t>
      </w:r>
      <w:r w:rsidRPr="00CD25AF">
        <w:rPr>
          <w:rFonts w:ascii="Times New Roman" w:hAnsi="Times New Roman" w:cs="Times New Roman"/>
          <w:sz w:val="20"/>
          <w:szCs w:val="20"/>
          <w:lang w:val="en-US"/>
        </w:rPr>
        <w:t>1999).</w:t>
      </w:r>
    </w:p>
    <w:p w:rsidR="00D8089C" w:rsidRPr="00CD25AF" w:rsidRDefault="00D8089C" w:rsidP="005D4286">
      <w:pPr>
        <w:tabs>
          <w:tab w:val="left" w:pos="3270"/>
        </w:tabs>
        <w:spacing w:after="0" w:line="240" w:lineRule="auto"/>
        <w:jc w:val="both"/>
        <w:rPr>
          <w:rFonts w:ascii="Times New Roman" w:hAnsi="Times New Roman" w:cs="Times New Roman"/>
          <w:sz w:val="20"/>
          <w:szCs w:val="20"/>
          <w:lang w:val="en-US"/>
        </w:rPr>
      </w:pPr>
      <w:r w:rsidRPr="00CD25AF">
        <w:rPr>
          <w:rFonts w:ascii="Times New Roman" w:hAnsi="Times New Roman" w:cs="Times New Roman"/>
          <w:sz w:val="20"/>
          <w:szCs w:val="20"/>
          <w:lang w:val="en-US"/>
        </w:rPr>
        <w:t>Incubation period is 5-15 days, followed by one or (usually) more of these disease forms: per acute</w:t>
      </w:r>
      <w:r>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 xml:space="preserve">Infection with highly virulent virus strains can result in some pigs being suddenly found dead, or close to death (EU, 2010); acute infection: there is fever (pyrexia), loss of appetite (anorexia) and </w:t>
      </w:r>
      <w:r w:rsidRPr="00CD25AF">
        <w:rPr>
          <w:rFonts w:ascii="Times New Roman" w:hAnsi="Times New Roman" w:cs="Times New Roman"/>
          <w:sz w:val="20"/>
          <w:szCs w:val="20"/>
          <w:lang w:val="en-US"/>
        </w:rPr>
        <w:lastRenderedPageBreak/>
        <w:t>inactivity. Areas of red or blue skin discoloration may appear on the ventral chest of the abdomen, tips of rear or tail os distal limbs (EU, 2010). Diarrhoea, vomiting, coughing breathing difficulty and abortion may also occur (EU, 2010). Almost 100%, of pigs with these symptoms will die within 7days. Pigs that recover can be lifelong carriers of virus (EU, 2010);</w:t>
      </w:r>
      <w:r>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 xml:space="preserve">Subacute infection which is seen particularly with virus strains of moderate virulence (EU, 2010). Affected pigs    are only mildly ill, but sows may abort (EU, 2010).  There can be intermittent fever for up to one month, followed in most cases by recovery. Mortality ranges from 30-70% Recovered pigs can still be excreting the   virus six weeks after infection (EU, 2010). In chronic infection, although there could be occasional episode of fever, these show little illness apart from reduced growth, stunting and emaciation (EU, 2010). There may be necrotic patches of skin or chronic skin ulcers (EU, 2010). They are vulnerable to secondary infections, pneumonia and lameness (arthritis). Infection last for two or five months but mortality is less than 30% (EU, 2010).     </w:t>
      </w:r>
    </w:p>
    <w:p w:rsidR="00D8089C" w:rsidRPr="00CD25AF" w:rsidRDefault="00D8089C" w:rsidP="00D8089C">
      <w:pPr>
        <w:spacing w:after="0"/>
        <w:jc w:val="both"/>
        <w:rPr>
          <w:rFonts w:ascii="Times New Roman" w:hAnsi="Times New Roman" w:cs="Times New Roman"/>
          <w:sz w:val="20"/>
          <w:szCs w:val="20"/>
          <w:lang w:val="en-US"/>
        </w:rPr>
      </w:pPr>
      <w:r w:rsidRPr="00CD25AF">
        <w:rPr>
          <w:rFonts w:ascii="Times New Roman" w:hAnsi="Times New Roman" w:cs="Times New Roman"/>
          <w:sz w:val="20"/>
          <w:szCs w:val="20"/>
          <w:lang w:val="en-US"/>
        </w:rPr>
        <w:t>The usual route of an ASF infection in p</w:t>
      </w:r>
      <w:r w:rsidR="005D4286">
        <w:rPr>
          <w:rFonts w:ascii="Times New Roman" w:hAnsi="Times New Roman" w:cs="Times New Roman"/>
          <w:sz w:val="20"/>
          <w:szCs w:val="20"/>
          <w:lang w:val="en-US"/>
        </w:rPr>
        <w:t>ig is via the mouth (ingestion)</w:t>
      </w:r>
      <w:r w:rsidRPr="00CD25AF">
        <w:rPr>
          <w:rFonts w:ascii="Times New Roman" w:hAnsi="Times New Roman" w:cs="Times New Roman"/>
          <w:sz w:val="20"/>
          <w:szCs w:val="20"/>
          <w:lang w:val="en-US"/>
        </w:rPr>
        <w:t xml:space="preserve"> or the upper respiratory system (Merchant and Packer 2005). African swine fever virus (ASFV) is also transmitted from tick to tick sexually, transovarially and transstadially (Ayoade</w:t>
      </w:r>
      <w:r w:rsidR="00741EDA">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&amp;</w:t>
      </w:r>
      <w:r w:rsidR="00741EDA">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Adeyemi, 2003). The ASF virus provokes proliferation of lymphocytes and reticular cells. After four days, degeneration becomes more prominent than proliferation (Ayoade</w:t>
      </w:r>
      <w:r w:rsidR="00741EDA">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&amp;</w:t>
      </w:r>
      <w:r w:rsidR="00741EDA">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Adeyemi, 2003). In Infected macrophages, the virus effectively inhibits secretions and synthesis of antiviral immunomodulatory or cytokines. (Murphy</w:t>
      </w:r>
      <w:r w:rsidRPr="00CD25AF">
        <w:rPr>
          <w:rFonts w:ascii="Times New Roman" w:hAnsi="Times New Roman" w:cs="Times New Roman"/>
          <w:i/>
          <w:iCs/>
          <w:spacing w:val="-10"/>
          <w:sz w:val="20"/>
          <w:szCs w:val="20"/>
          <w:shd w:val="clear" w:color="auto" w:fill="FFFFFF"/>
          <w:lang w:val="en-US"/>
        </w:rPr>
        <w:t xml:space="preserve"> et, al</w:t>
      </w:r>
      <w:r w:rsidRPr="00CD25AF">
        <w:rPr>
          <w:rFonts w:ascii="Times New Roman" w:hAnsi="Times New Roman" w:cs="Times New Roman"/>
          <w:sz w:val="20"/>
          <w:szCs w:val="20"/>
          <w:lang w:val="en-US"/>
        </w:rPr>
        <w:t xml:space="preserve"> 1999)</w:t>
      </w:r>
    </w:p>
    <w:p w:rsidR="00741EDA" w:rsidRDefault="00D8089C" w:rsidP="00741EDA">
      <w:pPr>
        <w:pStyle w:val="NormalWeb"/>
        <w:spacing w:before="0" w:beforeAutospacing="0" w:after="0" w:afterAutospacing="0" w:line="276" w:lineRule="auto"/>
        <w:jc w:val="both"/>
        <w:rPr>
          <w:sz w:val="20"/>
          <w:szCs w:val="20"/>
        </w:rPr>
      </w:pPr>
      <w:r w:rsidRPr="00CD25AF">
        <w:rPr>
          <w:sz w:val="20"/>
          <w:szCs w:val="20"/>
        </w:rPr>
        <w:t xml:space="preserve">Diagnostic PCR using ASF virus specific primer was carried out. PCR assay was performed as previously described by </w:t>
      </w:r>
      <w:r w:rsidRPr="00CD25AF">
        <w:rPr>
          <w:color w:val="000000"/>
          <w:sz w:val="20"/>
          <w:szCs w:val="20"/>
        </w:rPr>
        <w:t>Odemuyiwa</w:t>
      </w:r>
      <w:r w:rsidR="00741EDA">
        <w:rPr>
          <w:color w:val="000000"/>
          <w:sz w:val="20"/>
          <w:szCs w:val="20"/>
        </w:rPr>
        <w:t xml:space="preserve"> </w:t>
      </w:r>
      <w:r w:rsidRPr="00CD25AF">
        <w:rPr>
          <w:i/>
          <w:color w:val="000000"/>
          <w:sz w:val="20"/>
          <w:szCs w:val="20"/>
        </w:rPr>
        <w:t>et a</w:t>
      </w:r>
      <w:r w:rsidRPr="00CD25AF">
        <w:rPr>
          <w:i/>
          <w:sz w:val="20"/>
          <w:szCs w:val="20"/>
        </w:rPr>
        <w:t xml:space="preserve">l. </w:t>
      </w:r>
      <w:r w:rsidRPr="00CD25AF">
        <w:rPr>
          <w:sz w:val="20"/>
          <w:szCs w:val="20"/>
        </w:rPr>
        <w:t xml:space="preserve">(2000).  The PCR primers from a conserved region of the ASF virus genome were used to detect and identify ASF isolates. ASF positive, negative and test tissue samples were added to separate tubes containing PCR amplification buffer and Taq DNA polymerase. The tubes were placed in a DNA thermal-cycler and subjected to a programmed cycle of heating and cooling. Samples were taken from each tube and loaded into lanes in gel containing ethidium bromide; control lanes contain DNA markers and were electrophoresed. The gel was examined over UV light, if ASF virus was present in the sample a discrete band will be present that will co-migrate with the PCR product of the positive control. </w:t>
      </w:r>
    </w:p>
    <w:p w:rsidR="00D8089C" w:rsidRPr="00CD25AF" w:rsidRDefault="00D8089C" w:rsidP="00741EDA">
      <w:pPr>
        <w:pStyle w:val="NormalWeb"/>
        <w:spacing w:before="0" w:beforeAutospacing="0" w:after="0" w:afterAutospacing="0" w:line="276" w:lineRule="auto"/>
        <w:jc w:val="both"/>
        <w:rPr>
          <w:sz w:val="20"/>
          <w:szCs w:val="20"/>
        </w:rPr>
      </w:pPr>
      <w:r w:rsidRPr="00CD25AF">
        <w:rPr>
          <w:sz w:val="20"/>
          <w:szCs w:val="20"/>
        </w:rPr>
        <w:t>The size of the PCR products were compared with the DNA markers, the positive control was 278 base pairs. No bands were seen in the negative control.</w:t>
      </w:r>
    </w:p>
    <w:p w:rsidR="00D8089C" w:rsidRPr="00CD25AF" w:rsidRDefault="00D8089C" w:rsidP="00741EDA">
      <w:pPr>
        <w:spacing w:after="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sz w:val="20"/>
          <w:szCs w:val="20"/>
          <w:lang w:val="en-US"/>
        </w:rPr>
        <w:t xml:space="preserve">The gross pathological changes are similar to those of hog cholera characterized by lesions of the circulatory system. Generally, the lesions are proportional to the amount of damage to the circulatory system. Also, these lesions are usually marked in acute cases that are due to highly virulent viruses, whereas they may be minimal or absent when due to </w:t>
      </w:r>
      <w:r w:rsidRPr="00CD25AF">
        <w:rPr>
          <w:rFonts w:ascii="Times New Roman" w:eastAsia="Times New Roman" w:hAnsi="Times New Roman" w:cs="Times New Roman"/>
          <w:sz w:val="20"/>
          <w:szCs w:val="20"/>
          <w:lang w:val="en-US"/>
        </w:rPr>
        <w:lastRenderedPageBreak/>
        <w:t>low virulent viruses causing inapparent or chronic forms of the disease. The circulatory system is probably the most severely damaged tissue of the body as evidenced by congestion, edema, ascites, hydrothorax, hydropericardium, infarctions and occasional necrosis in many visceral organs, and changes in the blood. Petechial and ecchymotic hemorrhages are often seen on the epicardium, around engorged coronary blood vessels on the epicardium and endocardium. Also, they are found around attachments of the chordae tendinae to the valves and endocardium. Lymph nodes are hemorrhagic and edematous. Severely affected lymph nodes may look like hematomas. Spleen may be enlarged and lungs usually appear congested. Pneumonia may be seen in chronic cases. Kidneys and urinary bladder are usually seen with petechial and ecchymotic hemorrhages. Leucopenia is marked in acute ASF, with increase in the percentage of neutrophil mature forms especially and with concomitant drop in lymphocyte numbers. In chronic ASF hypergammaglobulinemia is often marked. Also, the brain and meninges are often congested, edematous and may contain multiple hemorrhages. Since the necropsy lesions resemble those of hog cholera, salmonellosis and erysipelas, laboratory confirmation of ASF is imperative (Ayoade</w:t>
      </w:r>
      <w:r w:rsidR="00741EDA">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sz w:val="20"/>
          <w:szCs w:val="20"/>
          <w:lang w:val="en-US"/>
        </w:rPr>
        <w:t>&amp;</w:t>
      </w:r>
      <w:r w:rsidR="00741EDA">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sz w:val="20"/>
          <w:szCs w:val="20"/>
          <w:lang w:val="en-US"/>
        </w:rPr>
        <w:t xml:space="preserve">Adeyemi, 2003). </w:t>
      </w:r>
    </w:p>
    <w:p w:rsidR="00741EDA" w:rsidRDefault="00D8089C" w:rsidP="00741EDA">
      <w:pPr>
        <w:spacing w:after="0"/>
        <w:jc w:val="both"/>
        <w:outlineLvl w:val="0"/>
        <w:rPr>
          <w:rFonts w:ascii="Times New Roman" w:eastAsia="Times New Roman" w:hAnsi="Times New Roman" w:cs="Times New Roman"/>
          <w:sz w:val="20"/>
          <w:szCs w:val="20"/>
          <w:lang w:val="en-US"/>
        </w:rPr>
      </w:pPr>
      <w:r w:rsidRPr="00CD25AF">
        <w:rPr>
          <w:rFonts w:ascii="Times New Roman" w:hAnsi="Times New Roman" w:cs="Times New Roman"/>
          <w:sz w:val="20"/>
          <w:szCs w:val="20"/>
          <w:lang w:val="en-US"/>
        </w:rPr>
        <w:t>Petechial (Pin point) haemorrhages are very typical, especially in the cortex, medulla and pelvis of the kidneys, the mucous membranes of the larynx and bladder and on visceral surface (EU, 2010). Lymph nodes are enlarged and heamorrhages may be seen at the gastrohepatic and renal lymph nodes (EU, 2010). Blood splashes (ecchymosis) may be present on the skin of the leg and abdomen (EU, 2010). The spleen is often enlarged and there be excessive fluid in the abdominal, pleural and pericardial cavities (EU, 2010).  Oedema of the gall bladder and mesentery of the colon is also quite typical of ASF (EU, 2010). In chronic cases, lungs may show focal lesions of caseous necrosis and even</w:t>
      </w:r>
      <w:r w:rsidR="00741EDA">
        <w:rPr>
          <w:rFonts w:ascii="Times New Roman" w:hAnsi="Times New Roman" w:cs="Times New Roman"/>
          <w:sz w:val="20"/>
          <w:szCs w:val="20"/>
          <w:lang w:val="en-US"/>
        </w:rPr>
        <w:t xml:space="preserve"> </w:t>
      </w:r>
      <w:r w:rsidR="005C6329" w:rsidRPr="00CD25AF">
        <w:rPr>
          <w:rFonts w:ascii="Times New Roman" w:hAnsi="Times New Roman" w:cs="Times New Roman"/>
          <w:sz w:val="20"/>
          <w:szCs w:val="20"/>
          <w:lang w:val="en-US"/>
        </w:rPr>
        <w:t>mineralization</w:t>
      </w:r>
      <w:r w:rsidRPr="00CD25AF">
        <w:rPr>
          <w:rFonts w:ascii="Times New Roman" w:hAnsi="Times New Roman" w:cs="Times New Roman"/>
          <w:sz w:val="20"/>
          <w:szCs w:val="20"/>
          <w:lang w:val="en-US"/>
        </w:rPr>
        <w:t xml:space="preserve"> (EU, 2010). </w:t>
      </w:r>
      <w:r w:rsidRPr="00CD25AF">
        <w:rPr>
          <w:rFonts w:ascii="Times New Roman" w:eastAsia="Times New Roman" w:hAnsi="Times New Roman" w:cs="Times New Roman"/>
          <w:sz w:val="20"/>
          <w:szCs w:val="20"/>
          <w:lang w:val="en-US"/>
        </w:rPr>
        <w:t>Laboratory diagnosis is essential for the confirmation of the disease presence, for the follow up of the epidemiological situation and for the implementation of the epidemio</w:t>
      </w:r>
      <w:r w:rsidR="005C6329">
        <w:rPr>
          <w:rFonts w:ascii="Times New Roman" w:eastAsia="Times New Roman" w:hAnsi="Times New Roman" w:cs="Times New Roman"/>
          <w:sz w:val="20"/>
          <w:szCs w:val="20"/>
          <w:lang w:val="en-US"/>
        </w:rPr>
        <w:t>-</w:t>
      </w:r>
      <w:r w:rsidRPr="00CD25AF">
        <w:rPr>
          <w:rFonts w:ascii="Times New Roman" w:eastAsia="Times New Roman" w:hAnsi="Times New Roman" w:cs="Times New Roman"/>
          <w:sz w:val="20"/>
          <w:szCs w:val="20"/>
          <w:lang w:val="en-US"/>
        </w:rPr>
        <w:t>surveillance programme which is based mainly on laboratory testing (</w:t>
      </w:r>
      <w:r w:rsidRPr="00CD25AF">
        <w:rPr>
          <w:rFonts w:ascii="Times New Roman" w:hAnsi="Times New Roman" w:cs="Times New Roman"/>
          <w:sz w:val="20"/>
          <w:szCs w:val="20"/>
        </w:rPr>
        <w:t>El-Hicheri, 1998</w:t>
      </w:r>
      <w:r w:rsidRPr="00CD25AF">
        <w:rPr>
          <w:rFonts w:ascii="Times New Roman" w:eastAsia="Times New Roman" w:hAnsi="Times New Roman" w:cs="Times New Roman"/>
          <w:sz w:val="20"/>
          <w:szCs w:val="20"/>
          <w:lang w:val="en-US"/>
        </w:rPr>
        <w:t xml:space="preserve">).     </w:t>
      </w:r>
    </w:p>
    <w:p w:rsidR="00D8089C" w:rsidRPr="00CD25AF" w:rsidRDefault="00D8089C" w:rsidP="00741EDA">
      <w:pPr>
        <w:spacing w:after="0"/>
        <w:jc w:val="both"/>
        <w:outlineLvl w:val="0"/>
        <w:rPr>
          <w:rFonts w:ascii="Times New Roman" w:eastAsia="Times New Roman" w:hAnsi="Times New Roman" w:cs="Times New Roman"/>
          <w:sz w:val="20"/>
          <w:szCs w:val="20"/>
          <w:lang w:val="en-US"/>
        </w:rPr>
      </w:pPr>
      <w:r w:rsidRPr="00CD25AF">
        <w:rPr>
          <w:rFonts w:ascii="Times New Roman" w:eastAsia="Times New Roman" w:hAnsi="Times New Roman" w:cs="Times New Roman"/>
          <w:sz w:val="20"/>
          <w:szCs w:val="20"/>
          <w:lang w:val="en-US"/>
        </w:rPr>
        <w:t xml:space="preserve">        </w:t>
      </w:r>
    </w:p>
    <w:p w:rsidR="00D8089C" w:rsidRPr="00CD25AF" w:rsidRDefault="00D8089C" w:rsidP="00741EDA">
      <w:pPr>
        <w:pStyle w:val="texte"/>
        <w:tabs>
          <w:tab w:val="left" w:pos="1260"/>
        </w:tabs>
        <w:spacing w:before="0" w:beforeAutospacing="0" w:after="0" w:afterAutospacing="0" w:line="276" w:lineRule="auto"/>
        <w:jc w:val="both"/>
        <w:rPr>
          <w:b/>
          <w:sz w:val="20"/>
          <w:szCs w:val="20"/>
        </w:rPr>
      </w:pPr>
      <w:r w:rsidRPr="00CD25AF">
        <w:rPr>
          <w:b/>
          <w:sz w:val="20"/>
          <w:szCs w:val="20"/>
        </w:rPr>
        <w:t>CASE HISTORY</w:t>
      </w:r>
    </w:p>
    <w:p w:rsidR="00D8089C" w:rsidRPr="00CD25AF" w:rsidRDefault="00D8089C" w:rsidP="00741EDA">
      <w:pPr>
        <w:spacing w:after="0"/>
        <w:jc w:val="both"/>
        <w:rPr>
          <w:rFonts w:ascii="Times New Roman" w:hAnsi="Times New Roman" w:cs="Times New Roman"/>
          <w:sz w:val="20"/>
          <w:szCs w:val="20"/>
        </w:rPr>
      </w:pPr>
      <w:r w:rsidRPr="00CD25AF">
        <w:rPr>
          <w:rFonts w:ascii="Times New Roman" w:hAnsi="Times New Roman" w:cs="Times New Roman"/>
          <w:sz w:val="20"/>
          <w:szCs w:val="20"/>
        </w:rPr>
        <w:t xml:space="preserve">A sow </w:t>
      </w:r>
      <w:r w:rsidRPr="00CD25AF">
        <w:rPr>
          <w:rFonts w:ascii="Times New Roman" w:eastAsia="Times New Roman" w:hAnsi="Times New Roman" w:cs="Times New Roman"/>
          <w:sz w:val="20"/>
          <w:szCs w:val="20"/>
          <w:lang w:val="en-US"/>
        </w:rPr>
        <w:t>in</w:t>
      </w:r>
      <w:r w:rsidRPr="00CD25AF">
        <w:rPr>
          <w:rFonts w:ascii="Times New Roman" w:hAnsi="Times New Roman" w:cs="Times New Roman"/>
          <w:sz w:val="20"/>
          <w:szCs w:val="20"/>
          <w:lang w:val="ig-NG"/>
        </w:rPr>
        <w:t>Otukpo</w:t>
      </w:r>
      <w:r w:rsidRPr="00CD25AF">
        <w:rPr>
          <w:rFonts w:ascii="Times New Roman" w:hAnsi="Times New Roman" w:cs="Times New Roman"/>
          <w:sz w:val="20"/>
          <w:szCs w:val="20"/>
          <w:lang w:val="en-US"/>
        </w:rPr>
        <w:t>,</w:t>
      </w:r>
      <w:r w:rsidRPr="00CD25AF">
        <w:rPr>
          <w:rFonts w:ascii="Times New Roman" w:hAnsi="Times New Roman" w:cs="Times New Roman"/>
          <w:sz w:val="20"/>
          <w:szCs w:val="20"/>
          <w:lang w:val="ig-NG"/>
        </w:rPr>
        <w:t xml:space="preserve"> Otukpo Local Government Area </w:t>
      </w:r>
      <w:r w:rsidRPr="00CD25AF">
        <w:rPr>
          <w:rFonts w:ascii="Times New Roman" w:eastAsia="Times New Roman" w:hAnsi="Times New Roman" w:cs="Times New Roman"/>
          <w:sz w:val="20"/>
          <w:szCs w:val="20"/>
          <w:lang w:val="en-US"/>
        </w:rPr>
        <w:t xml:space="preserve">(LGA) </w:t>
      </w:r>
      <w:r w:rsidRPr="00CD25AF">
        <w:rPr>
          <w:rFonts w:ascii="Times New Roman" w:hAnsi="Times New Roman" w:cs="Times New Roman"/>
          <w:sz w:val="20"/>
          <w:szCs w:val="20"/>
        </w:rPr>
        <w:t>of</w:t>
      </w:r>
      <w:r w:rsidR="00741EDA">
        <w:rPr>
          <w:rFonts w:ascii="Times New Roman" w:hAnsi="Times New Roman" w:cs="Times New Roman"/>
          <w:sz w:val="20"/>
          <w:szCs w:val="20"/>
        </w:rPr>
        <w:t xml:space="preserve"> </w:t>
      </w:r>
      <w:r w:rsidRPr="00CD25AF">
        <w:rPr>
          <w:rFonts w:ascii="Times New Roman" w:hAnsi="Times New Roman" w:cs="Times New Roman"/>
          <w:sz w:val="20"/>
          <w:szCs w:val="20"/>
        </w:rPr>
        <w:t>Benue state of Nigeria that that was purchased from a private pig farm and earlier looked apparently healthy died 10 hours later. The organs</w:t>
      </w:r>
      <w:r w:rsidR="00741EDA">
        <w:rPr>
          <w:rFonts w:ascii="Times New Roman" w:hAnsi="Times New Roman" w:cs="Times New Roman"/>
          <w:sz w:val="20"/>
          <w:szCs w:val="20"/>
        </w:rPr>
        <w:t xml:space="preserve"> </w:t>
      </w:r>
      <w:r w:rsidRPr="00CD25AF">
        <w:rPr>
          <w:rFonts w:ascii="Times New Roman" w:hAnsi="Times New Roman" w:cs="Times New Roman"/>
          <w:sz w:val="20"/>
          <w:szCs w:val="20"/>
        </w:rPr>
        <w:t>collected</w:t>
      </w:r>
      <w:r w:rsidR="00741EDA">
        <w:rPr>
          <w:rFonts w:ascii="Times New Roman" w:hAnsi="Times New Roman" w:cs="Times New Roman"/>
          <w:sz w:val="20"/>
          <w:szCs w:val="20"/>
        </w:rPr>
        <w:t xml:space="preserve"> </w:t>
      </w:r>
      <w:r w:rsidRPr="00CD25AF">
        <w:rPr>
          <w:rFonts w:ascii="Times New Roman" w:hAnsi="Times New Roman" w:cs="Times New Roman"/>
          <w:sz w:val="20"/>
          <w:szCs w:val="20"/>
        </w:rPr>
        <w:t xml:space="preserve">were lymph nodes, liver, lungs, spleen and kidney. All the samples were collected aseptically in containers, </w:t>
      </w:r>
      <w:r w:rsidR="00741EDA" w:rsidRPr="00CD25AF">
        <w:rPr>
          <w:rFonts w:ascii="Times New Roman" w:hAnsi="Times New Roman" w:cs="Times New Roman"/>
          <w:sz w:val="20"/>
          <w:szCs w:val="20"/>
        </w:rPr>
        <w:t>labelled</w:t>
      </w:r>
      <w:r w:rsidRPr="00CD25AF">
        <w:rPr>
          <w:rFonts w:ascii="Times New Roman" w:hAnsi="Times New Roman" w:cs="Times New Roman"/>
          <w:sz w:val="20"/>
          <w:szCs w:val="20"/>
        </w:rPr>
        <w:t xml:space="preserve"> and were placed in a cooler and covered with ice pack.</w:t>
      </w:r>
    </w:p>
    <w:p w:rsidR="00D8089C" w:rsidRPr="00CD25AF" w:rsidRDefault="00D8089C" w:rsidP="00741EDA">
      <w:pPr>
        <w:jc w:val="both"/>
        <w:rPr>
          <w:rFonts w:ascii="Times New Roman" w:eastAsia="Times New Roman" w:hAnsi="Times New Roman" w:cs="Times New Roman"/>
          <w:sz w:val="20"/>
          <w:szCs w:val="20"/>
          <w:lang w:val="en-US"/>
        </w:rPr>
      </w:pPr>
      <w:r w:rsidRPr="00CD25AF">
        <w:rPr>
          <w:rFonts w:ascii="Times New Roman" w:hAnsi="Times New Roman" w:cs="Times New Roman"/>
          <w:sz w:val="20"/>
          <w:szCs w:val="20"/>
          <w:lang w:val="en-US"/>
        </w:rPr>
        <w:lastRenderedPageBreak/>
        <w:t xml:space="preserve">The samples were </w:t>
      </w:r>
      <w:r w:rsidRPr="00CD25AF">
        <w:rPr>
          <w:rFonts w:ascii="Times New Roman" w:hAnsi="Times New Roman" w:cs="Times New Roman"/>
          <w:sz w:val="20"/>
          <w:szCs w:val="20"/>
        </w:rPr>
        <w:t xml:space="preserve">sent to the diagnostic centre of the Pan African Centre of Epizootics (PACE) area office in National Veterinary Research Institute (NVRI) Vom </w:t>
      </w:r>
      <w:r w:rsidR="00741EDA">
        <w:rPr>
          <w:rFonts w:ascii="Times New Roman" w:hAnsi="Times New Roman" w:cs="Times New Roman"/>
          <w:sz w:val="20"/>
          <w:szCs w:val="20"/>
        </w:rPr>
        <w:t>Plat</w:t>
      </w:r>
      <w:r w:rsidRPr="00CD25AF">
        <w:rPr>
          <w:rFonts w:ascii="Times New Roman" w:hAnsi="Times New Roman" w:cs="Times New Roman"/>
          <w:sz w:val="20"/>
          <w:szCs w:val="20"/>
          <w:lang w:val="en-US"/>
        </w:rPr>
        <w:t>eau State</w:t>
      </w:r>
      <w:r w:rsidRPr="00CD25AF">
        <w:rPr>
          <w:rFonts w:ascii="Times New Roman" w:hAnsi="Times New Roman" w:cs="Times New Roman"/>
          <w:sz w:val="20"/>
          <w:szCs w:val="20"/>
        </w:rPr>
        <w:t xml:space="preserve"> Nigeria for laboratory confirmation.</w:t>
      </w:r>
      <w:r w:rsidRPr="00CD25AF">
        <w:rPr>
          <w:rFonts w:ascii="Times New Roman" w:hAnsi="Times New Roman" w:cs="Times New Roman"/>
          <w:sz w:val="20"/>
          <w:szCs w:val="20"/>
          <w:lang w:val="en-US"/>
        </w:rPr>
        <w:t xml:space="preserve"> The case was also reported to the state Veterinary section under Ministry of </w:t>
      </w:r>
      <w:r w:rsidRPr="00CD25AF">
        <w:rPr>
          <w:rFonts w:ascii="Times New Roman" w:hAnsi="Times New Roman" w:cs="Times New Roman"/>
          <w:sz w:val="20"/>
          <w:szCs w:val="20"/>
        </w:rPr>
        <w:t>agriculture</w:t>
      </w:r>
      <w:r w:rsidRPr="00CD25AF">
        <w:rPr>
          <w:rFonts w:ascii="Times New Roman" w:eastAsia="Times New Roman" w:hAnsi="Times New Roman" w:cs="Times New Roman"/>
          <w:sz w:val="20"/>
          <w:szCs w:val="20"/>
          <w:lang w:val="en-US"/>
        </w:rPr>
        <w:t xml:space="preserve"> since ASF is a notifiable, highly contagious, lethal hemorrhagic disease in domestic pigs.</w:t>
      </w:r>
    </w:p>
    <w:p w:rsidR="00D8089C" w:rsidRPr="00CD25AF" w:rsidRDefault="00D8089C" w:rsidP="00741EDA">
      <w:pPr>
        <w:spacing w:after="0"/>
        <w:rPr>
          <w:rFonts w:ascii="Times New Roman" w:eastAsia="Times New Roman" w:hAnsi="Times New Roman" w:cs="Times New Roman"/>
          <w:b/>
          <w:sz w:val="20"/>
          <w:szCs w:val="20"/>
          <w:lang w:val="en-US"/>
        </w:rPr>
      </w:pPr>
      <w:r w:rsidRPr="00CD25AF">
        <w:rPr>
          <w:rFonts w:ascii="Times New Roman" w:eastAsia="Times New Roman" w:hAnsi="Times New Roman" w:cs="Times New Roman"/>
          <w:b/>
          <w:sz w:val="20"/>
          <w:szCs w:val="20"/>
          <w:lang w:val="en-US"/>
        </w:rPr>
        <w:t>RESULT</w:t>
      </w:r>
    </w:p>
    <w:p w:rsidR="00D8089C" w:rsidRPr="00CD25AF" w:rsidRDefault="00D8089C" w:rsidP="00741EDA">
      <w:pPr>
        <w:spacing w:after="0"/>
        <w:rPr>
          <w:rFonts w:ascii="Times New Roman" w:eastAsia="Times New Roman" w:hAnsi="Times New Roman" w:cs="Times New Roman"/>
          <w:b/>
          <w:sz w:val="20"/>
          <w:szCs w:val="20"/>
          <w:lang w:val="en-US"/>
        </w:rPr>
      </w:pPr>
      <w:r w:rsidRPr="00CD25AF">
        <w:rPr>
          <w:rFonts w:ascii="Times New Roman" w:eastAsia="Times New Roman" w:hAnsi="Times New Roman" w:cs="Times New Roman"/>
          <w:b/>
          <w:sz w:val="20"/>
          <w:szCs w:val="20"/>
          <w:lang w:val="en-US"/>
        </w:rPr>
        <w:t>POSTMORTEM FINDINGS</w:t>
      </w:r>
    </w:p>
    <w:p w:rsidR="00D8089C" w:rsidRPr="00CD25AF" w:rsidRDefault="00D8089C" w:rsidP="00741EDA">
      <w:pPr>
        <w:jc w:val="both"/>
        <w:rPr>
          <w:rFonts w:ascii="Times New Roman" w:hAnsi="Times New Roman" w:cs="Times New Roman"/>
          <w:sz w:val="20"/>
          <w:szCs w:val="20"/>
        </w:rPr>
      </w:pPr>
      <w:r w:rsidRPr="00CD25AF">
        <w:rPr>
          <w:rFonts w:ascii="Times New Roman" w:hAnsi="Times New Roman" w:cs="Times New Roman"/>
          <w:sz w:val="20"/>
          <w:szCs w:val="20"/>
        </w:rPr>
        <w:t xml:space="preserve">Post mortem on the sow showed lesions of </w:t>
      </w:r>
      <w:r w:rsidRPr="00CD25AF">
        <w:rPr>
          <w:rFonts w:ascii="Times New Roman" w:hAnsi="Times New Roman" w:cs="Times New Roman"/>
          <w:sz w:val="20"/>
          <w:szCs w:val="20"/>
          <w:lang w:val="en-US"/>
        </w:rPr>
        <w:t>ASF</w:t>
      </w:r>
      <w:r w:rsidRPr="00CD25AF">
        <w:rPr>
          <w:rFonts w:ascii="Times New Roman" w:hAnsi="Times New Roman" w:cs="Times New Roman"/>
          <w:sz w:val="20"/>
          <w:szCs w:val="20"/>
        </w:rPr>
        <w:t>. The lesions were</w:t>
      </w:r>
      <w:r w:rsidRPr="00CD25AF">
        <w:rPr>
          <w:rFonts w:ascii="Times New Roman" w:hAnsi="Times New Roman" w:cs="Times New Roman"/>
          <w:sz w:val="20"/>
          <w:szCs w:val="20"/>
          <w:lang w:val="en-US"/>
        </w:rPr>
        <w:t xml:space="preserve"> characterized by congestion of organs such as brain, lungs,</w:t>
      </w:r>
      <w:r w:rsidR="00E523D1">
        <w:rPr>
          <w:rFonts w:ascii="Times New Roman" w:hAnsi="Times New Roman" w:cs="Times New Roman"/>
          <w:sz w:val="20"/>
          <w:szCs w:val="20"/>
          <w:lang w:val="en-US"/>
        </w:rPr>
        <w:t xml:space="preserve"> </w:t>
      </w:r>
      <w:r w:rsidRPr="00CD25AF">
        <w:rPr>
          <w:rFonts w:ascii="Times New Roman" w:hAnsi="Times New Roman" w:cs="Times New Roman"/>
          <w:sz w:val="20"/>
          <w:szCs w:val="20"/>
          <w:lang w:val="en-US"/>
        </w:rPr>
        <w:t>liver and spleen. There were ecchymotic and petechial haemorrhages on muscles, kidneys and intestines and</w:t>
      </w:r>
      <w:r w:rsidR="00741EDA">
        <w:rPr>
          <w:rFonts w:ascii="Times New Roman" w:hAnsi="Times New Roman" w:cs="Times New Roman"/>
          <w:sz w:val="20"/>
          <w:szCs w:val="20"/>
          <w:lang w:val="en-US"/>
        </w:rPr>
        <w:t xml:space="preserve"> </w:t>
      </w:r>
      <w:r w:rsidRPr="00CD25AF">
        <w:rPr>
          <w:rFonts w:ascii="Times New Roman" w:eastAsia="Times New Roman" w:hAnsi="Times New Roman" w:cs="Times New Roman"/>
          <w:bCs/>
          <w:sz w:val="20"/>
          <w:szCs w:val="20"/>
          <w:lang w:val="en-US"/>
        </w:rPr>
        <w:t>also</w:t>
      </w:r>
      <w:r w:rsidR="00741EDA">
        <w:rPr>
          <w:rFonts w:ascii="Times New Roman" w:eastAsia="Times New Roman" w:hAnsi="Times New Roman" w:cs="Times New Roman"/>
          <w:bCs/>
          <w:sz w:val="20"/>
          <w:szCs w:val="20"/>
          <w:lang w:val="en-US"/>
        </w:rPr>
        <w:t xml:space="preserve"> </w:t>
      </w:r>
      <w:r w:rsidRPr="00CD25AF">
        <w:rPr>
          <w:rFonts w:ascii="Times New Roman" w:eastAsia="Times New Roman" w:hAnsi="Times New Roman" w:cs="Times New Roman"/>
          <w:bCs/>
          <w:sz w:val="20"/>
          <w:szCs w:val="20"/>
          <w:lang w:val="en-US"/>
        </w:rPr>
        <w:t>gravid uterus</w:t>
      </w:r>
      <w:r w:rsidRPr="00CD25AF">
        <w:rPr>
          <w:rFonts w:ascii="Times New Roman" w:hAnsi="Times New Roman" w:cs="Times New Roman"/>
          <w:noProof/>
          <w:sz w:val="20"/>
          <w:szCs w:val="20"/>
        </w:rPr>
        <w:t>of a p</w:t>
      </w:r>
      <w:r w:rsidRPr="00CD25AF">
        <w:rPr>
          <w:rFonts w:ascii="Times New Roman" w:hAnsi="Times New Roman" w:cs="Times New Roman"/>
          <w:sz w:val="20"/>
          <w:szCs w:val="20"/>
        </w:rPr>
        <w:t>regnant sow.</w:t>
      </w:r>
      <w:r w:rsidR="00741EDA">
        <w:rPr>
          <w:rFonts w:ascii="Times New Roman" w:hAnsi="Times New Roman" w:cs="Times New Roman"/>
          <w:sz w:val="20"/>
          <w:szCs w:val="20"/>
        </w:rPr>
        <w:t xml:space="preserve"> </w:t>
      </w:r>
      <w:r w:rsidRPr="00CD25AF">
        <w:rPr>
          <w:rFonts w:ascii="Times New Roman" w:hAnsi="Times New Roman" w:cs="Times New Roman"/>
          <w:sz w:val="20"/>
          <w:szCs w:val="20"/>
        </w:rPr>
        <w:t xml:space="preserve">There were also blood-stained fluids in the pleural and peritoneal cavities. </w:t>
      </w:r>
    </w:p>
    <w:p w:rsidR="00741EDA" w:rsidRPr="00856DBC" w:rsidRDefault="00531321" w:rsidP="00856DBC">
      <w:pPr>
        <w:jc w:val="both"/>
        <w:rPr>
          <w:rFonts w:ascii="Times New Roman" w:hAnsi="Times New Roman" w:cs="Times New Roman"/>
          <w:b/>
          <w:sz w:val="20"/>
          <w:szCs w:val="20"/>
        </w:rPr>
      </w:pPr>
      <w:r>
        <w:rPr>
          <w:rFonts w:ascii="Times New Roman" w:eastAsiaTheme="minorEastAsia" w:hAnsi="Times New Roman" w:cs="Times New Roman"/>
          <w:noProof/>
          <w:sz w:val="20"/>
          <w:szCs w:val="20"/>
          <w:lang w:val="en-US"/>
        </w:rPr>
        <w:pict>
          <v:shapetype id="_x0000_t202" coordsize="21600,21600" o:spt="202" path="m,l,21600r21600,l21600,xe">
            <v:stroke joinstyle="miter"/>
            <v:path gradientshapeok="t" o:connecttype="rect"/>
          </v:shapetype>
          <v:shape id="Text Box 67" o:spid="_x0000_s1029" type="#_x0000_t202" style="position:absolute;left:0;text-align:left;margin-left:139.3pt;margin-top:186.8pt;width:98.4pt;height:37.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" stroked="f">
            <v:textbox style="mso-next-textbox:#Text Box 67">
              <w:txbxContent>
                <w:p w:rsidR="00D8089C" w:rsidRDefault="00D8089C" w:rsidP="00D8089C">
                  <w:pPr>
                    <w:spacing w:line="240" w:lineRule="auto"/>
                  </w:pPr>
                  <w:r>
                    <w:t>Ecchymotic Haemorrhages</w:t>
                  </w:r>
                </w:p>
                <w:p w:rsidR="00D8089C" w:rsidRDefault="00D8089C" w:rsidP="00D8089C"/>
              </w:txbxContent>
            </v:textbox>
          </v:shape>
        </w:pict>
      </w:r>
      <w:r>
        <w:rPr>
          <w:rFonts w:ascii="Times New Roman" w:eastAsiaTheme="minorEastAsia" w:hAnsi="Times New Roman" w:cs="Times New Roman"/>
          <w:noProof/>
          <w:sz w:val="20"/>
          <w:szCs w:val="20"/>
          <w:lang w:val="en-US"/>
        </w:rPr>
        <w:pict>
          <v:shapetype id="_x0000_t32" coordsize="21600,21600" o:spt="32" o:oned="t" path="m,l21600,21600e" filled="f">
            <v:path arrowok="t" fillok="f" o:connecttype="none"/>
            <o:lock v:ext="edit" shapetype="t"/>
          </v:shapetype>
          <v:shape id="Straight Arrow Connector 69" o:spid="_x0000_s1027" type="#_x0000_t32" style="position:absolute;left:0;text-align:left;margin-left:57.1pt;margin-top:194.5pt;width:82.2pt;height:25.2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"/>
        </w:pict>
      </w:r>
      <w:r>
        <w:rPr>
          <w:rFonts w:ascii="Times New Roman" w:eastAsiaTheme="minorEastAsia" w:hAnsi="Times New Roman" w:cs="Times New Roman"/>
          <w:noProof/>
          <w:sz w:val="20"/>
          <w:szCs w:val="20"/>
          <w:lang w:val="en-US"/>
        </w:rPr>
        <w:pict>
          <v:shape id="Straight Arrow Connector 68" o:spid="_x0000_s1028" type="#_x0000_t32" style="position:absolute;left:0;text-align:left;margin-left:45.7pt;margin-top:173.75pt;width:93.6pt;height:23.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"/>
        </w:pict>
      </w:r>
      <w:r>
        <w:rPr>
          <w:rFonts w:ascii="Times New Roman" w:eastAsiaTheme="minorEastAsia" w:hAnsi="Times New Roman" w:cs="Times New Roman"/>
          <w:noProof/>
          <w:sz w:val="20"/>
          <w:szCs w:val="20"/>
          <w:lang w:val="en-US"/>
        </w:rPr>
        <w:pict>
          <v:shape id="_x0000_s1059" type="#_x0000_t32" style="position:absolute;left:0;text-align:left;margin-left:50.5pt;margin-top:71.3pt;width:75.15pt;height:21.8pt;z-index:251695104" o:connectortype="straight">
            <v:stroke endarrow="block"/>
          </v:shape>
        </w:pict>
      </w:r>
      <w:r>
        <w:rPr>
          <w:rFonts w:ascii="Times New Roman" w:eastAsiaTheme="minorEastAsia" w:hAnsi="Times New Roman" w:cs="Times New Roman"/>
          <w:noProof/>
          <w:sz w:val="20"/>
          <w:szCs w:val="20"/>
          <w:lang w:val="en-US"/>
        </w:rPr>
        <w:pict>
          <v:shape id="Text Box 66" o:spid="_x0000_s1030" type="#_x0000_t202" style="position:absolute;left:0;text-align:left;margin-left:131.3pt;margin-top:86pt;width:88.9pt;height:37.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" stroked="f">
            <v:textbox style="mso-next-textbox:#Text Box 66">
              <w:txbxContent>
                <w:p w:rsidR="00D8089C" w:rsidRDefault="00D8089C" w:rsidP="00D8089C">
                  <w:pPr>
                    <w:spacing w:line="240" w:lineRule="auto"/>
                  </w:pPr>
                  <w:r>
                    <w:rPr>
                      <w:rFonts w:eastAsia="Times New Roman"/>
                    </w:rPr>
                    <w:t xml:space="preserve">Petechial </w:t>
                  </w:r>
                  <w:r>
                    <w:t>Haemorrhages</w:t>
                  </w:r>
                </w:p>
                <w:p w:rsidR="00D8089C" w:rsidRDefault="00D8089C" w:rsidP="00D8089C"/>
              </w:txbxContent>
            </v:textbox>
          </v:shape>
        </w:pict>
      </w:r>
      <w:r w:rsidR="00D8089C" w:rsidRPr="00CD25AF">
        <w:rPr>
          <w:rFonts w:ascii="Times New Roman" w:hAnsi="Times New Roman" w:cs="Times New Roman"/>
          <w:noProof/>
          <w:sz w:val="20"/>
          <w:szCs w:val="20"/>
          <w:lang w:val="en-US"/>
        </w:rPr>
        <w:drawing>
          <wp:inline distT="0" distB="0" distL="0" distR="0">
            <wp:extent cx="3077154" cy="3530379"/>
            <wp:effectExtent l="19050" t="0" r="8946" b="0"/>
            <wp:docPr id="7" name="Picture 7" descr="Description: Description: C:\Users\Dr. Adenaike\Desktop\MARCH  2014 PROJECT Folder2\my phd projectpicture\Oturpo`3 Aug 2013 Folder\PICT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Description: C:\Users\Dr. Adenaike\Desktop\MARCH  2014 PROJECT Folder2\my phd projectpicture\Oturpo`3 Aug 2013 Folder\PICT0025.JPG"/>
                    <pic:cNvPicPr>
                      <a:picLocks noChangeAspect="1" noChangeArrowheads="1"/>
                    </pic:cNvPicPr>
                  </pic:nvPicPr>
                  <pic:blipFill>
                    <a:blip r:embed="rId11">
                      <a:extLst>
                        <a:ext uri="{28A0092B-C50C-407E-A947-70E740481C1C}">
                          <a14:useLocalDpi xmlns:a14="http://schemas.microsoft.com/office/drawing/2010/main" val="0"/>
                        </a:ext>
                      </a:extLst>
                    </a:blip>
                    <a:srcRect l="12242" t="9091" b="9337"/>
                    <a:stretch>
                      <a:fillRect/>
                    </a:stretch>
                  </pic:blipFill>
                  <pic:spPr bwMode="auto">
                    <a:xfrm>
                      <a:off x="0" y="0"/>
                      <a:ext cx="3077347" cy="3530600"/>
                    </a:xfrm>
                    <a:prstGeom prst="rect">
                      <a:avLst/>
                    </a:prstGeom>
                    <a:noFill/>
                    <a:ln>
                      <a:noFill/>
                    </a:ln>
                  </pic:spPr>
                </pic:pic>
              </a:graphicData>
            </a:graphic>
          </wp:inline>
        </w:drawing>
      </w:r>
      <w:r w:rsidR="00741EDA" w:rsidRPr="00856DBC">
        <w:rPr>
          <w:rFonts w:ascii="Times New Roman" w:eastAsia="Times New Roman" w:hAnsi="Times New Roman" w:cs="Times New Roman"/>
          <w:b/>
          <w:bCs/>
          <w:sz w:val="20"/>
          <w:szCs w:val="20"/>
        </w:rPr>
        <w:t>Fig</w:t>
      </w:r>
      <w:r w:rsidR="005C6329">
        <w:rPr>
          <w:rFonts w:ascii="Times New Roman" w:eastAsia="Times New Roman" w:hAnsi="Times New Roman" w:cs="Times New Roman"/>
          <w:b/>
          <w:bCs/>
          <w:sz w:val="20"/>
          <w:szCs w:val="20"/>
        </w:rPr>
        <w:t>ure</w:t>
      </w:r>
      <w:r w:rsidR="00741EDA" w:rsidRPr="00856DBC">
        <w:rPr>
          <w:rFonts w:ascii="Times New Roman" w:eastAsia="Times New Roman" w:hAnsi="Times New Roman" w:cs="Times New Roman"/>
          <w:b/>
          <w:bCs/>
          <w:sz w:val="20"/>
          <w:szCs w:val="20"/>
        </w:rPr>
        <w:t xml:space="preserve"> I: </w:t>
      </w:r>
      <w:r w:rsidR="00741EDA" w:rsidRPr="00856DBC">
        <w:rPr>
          <w:rFonts w:ascii="Times New Roman" w:eastAsia="Times New Roman" w:hAnsi="Times New Roman" w:cs="Times New Roman"/>
          <w:b/>
          <w:sz w:val="20"/>
          <w:szCs w:val="20"/>
        </w:rPr>
        <w:t>S</w:t>
      </w:r>
      <w:r w:rsidR="00741EDA" w:rsidRPr="00856DBC">
        <w:rPr>
          <w:rFonts w:ascii="Times New Roman" w:hAnsi="Times New Roman" w:cs="Times New Roman"/>
          <w:b/>
          <w:sz w:val="20"/>
          <w:szCs w:val="20"/>
        </w:rPr>
        <w:t xml:space="preserve">mall and Large </w:t>
      </w:r>
      <w:r w:rsidR="00741EDA" w:rsidRPr="00856DBC">
        <w:rPr>
          <w:rFonts w:ascii="Times New Roman" w:eastAsia="Times New Roman" w:hAnsi="Times New Roman" w:cs="Times New Roman"/>
          <w:b/>
          <w:sz w:val="20"/>
          <w:szCs w:val="20"/>
        </w:rPr>
        <w:t>I</w:t>
      </w:r>
      <w:r w:rsidR="00741EDA" w:rsidRPr="00856DBC">
        <w:rPr>
          <w:rFonts w:ascii="Times New Roman" w:hAnsi="Times New Roman" w:cs="Times New Roman"/>
          <w:b/>
          <w:sz w:val="20"/>
          <w:szCs w:val="20"/>
        </w:rPr>
        <w:t xml:space="preserve">ntestines of a pregnant so that died of African Swine Fever </w:t>
      </w:r>
      <w:r w:rsidR="00741EDA" w:rsidRPr="00856DBC">
        <w:rPr>
          <w:rFonts w:ascii="Times New Roman" w:hAnsi="Times New Roman" w:cs="Times New Roman"/>
          <w:b/>
          <w:bCs/>
          <w:sz w:val="20"/>
          <w:szCs w:val="20"/>
        </w:rPr>
        <w:t xml:space="preserve">in Otukpo, Otukpo Local </w:t>
      </w:r>
      <w:r w:rsidR="00741EDA" w:rsidRPr="00856DBC">
        <w:rPr>
          <w:rFonts w:ascii="Times New Roman" w:hAnsi="Times New Roman" w:cs="Times New Roman"/>
          <w:b/>
          <w:sz w:val="20"/>
          <w:szCs w:val="20"/>
        </w:rPr>
        <w:t>Government Area</w:t>
      </w:r>
      <w:r w:rsidR="00741EDA" w:rsidRPr="00856DBC">
        <w:rPr>
          <w:rFonts w:ascii="Times New Roman" w:hAnsi="Times New Roman" w:cs="Times New Roman"/>
          <w:b/>
          <w:bCs/>
          <w:sz w:val="20"/>
          <w:szCs w:val="20"/>
        </w:rPr>
        <w:t>,</w:t>
      </w:r>
      <w:r w:rsidR="00741EDA" w:rsidRPr="00856DBC">
        <w:rPr>
          <w:rFonts w:ascii="Times New Roman" w:hAnsi="Times New Roman" w:cs="Times New Roman"/>
          <w:b/>
          <w:sz w:val="20"/>
          <w:szCs w:val="20"/>
        </w:rPr>
        <w:t xml:space="preserve"> Benue State showing ecchymotic and petechial haemorrhages in the serosal surfaces of the small and large intestines  </w:t>
      </w:r>
    </w:p>
    <w:p w:rsidR="00741EDA" w:rsidRPr="00CD25AF" w:rsidRDefault="00741EDA" w:rsidP="00D8089C">
      <w:pPr>
        <w:rPr>
          <w:rFonts w:ascii="Times New Roman" w:eastAsia="Times New Roman" w:hAnsi="Times New Roman" w:cs="Times New Roman"/>
          <w:b/>
          <w:bCs/>
          <w:sz w:val="20"/>
          <w:szCs w:val="20"/>
        </w:rPr>
      </w:pPr>
    </w:p>
    <w:p w:rsidR="00856DBC" w:rsidRPr="00856DBC" w:rsidRDefault="00D8089C" w:rsidP="00856DBC">
      <w:pPr>
        <w:spacing w:before="100" w:beforeAutospacing="1" w:after="100" w:afterAutospacing="1"/>
        <w:jc w:val="both"/>
        <w:outlineLvl w:val="0"/>
        <w:rPr>
          <w:rFonts w:ascii="Times New Roman" w:eastAsia="Times New Roman" w:hAnsi="Times New Roman" w:cs="Times New Roman"/>
          <w:b/>
          <w:bCs/>
          <w:kern w:val="36"/>
          <w:sz w:val="20"/>
          <w:szCs w:val="20"/>
          <w:lang w:val="en-US"/>
        </w:rPr>
      </w:pPr>
      <w:r w:rsidRPr="00CD25AF">
        <w:rPr>
          <w:rFonts w:ascii="Times New Roman" w:eastAsia="Times New Roman" w:hAnsi="Times New Roman" w:cs="Times New Roman"/>
          <w:b/>
          <w:noProof/>
          <w:kern w:val="36"/>
          <w:sz w:val="20"/>
          <w:szCs w:val="20"/>
          <w:lang w:val="en-US"/>
        </w:rPr>
        <w:lastRenderedPageBreak/>
        <w:drawing>
          <wp:inline distT="0" distB="0" distL="0" distR="0">
            <wp:extent cx="3320498" cy="3347499"/>
            <wp:effectExtent l="19050" t="0" r="0" b="0"/>
            <wp:docPr id="6" name="Picture 6" descr="Description: Description: C:\Documents and Settings\Dell\Desktop\my phd projectpicture\Oturpo`3 Aug 2013 Folder\PICT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C:\Documents and Settings\Dell\Desktop\my phd projectpicture\Oturpo`3 Aug 2013 Folder\PICT002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5363" cy="3352404"/>
                    </a:xfrm>
                    <a:prstGeom prst="rect">
                      <a:avLst/>
                    </a:prstGeom>
                    <a:noFill/>
                    <a:ln>
                      <a:noFill/>
                    </a:ln>
                  </pic:spPr>
                </pic:pic>
              </a:graphicData>
            </a:graphic>
          </wp:inline>
        </w:drawing>
      </w:r>
      <w:r w:rsidR="00856DBC" w:rsidRPr="00856DBC">
        <w:rPr>
          <w:rFonts w:ascii="Times New Roman" w:eastAsia="Times New Roman" w:hAnsi="Times New Roman" w:cs="Times New Roman"/>
          <w:b/>
          <w:bCs/>
          <w:kern w:val="36"/>
          <w:sz w:val="20"/>
          <w:szCs w:val="20"/>
          <w:lang w:val="en-US"/>
        </w:rPr>
        <w:t>Fig</w:t>
      </w:r>
      <w:r w:rsidR="005C6329">
        <w:rPr>
          <w:rFonts w:ascii="Times New Roman" w:eastAsia="Times New Roman" w:hAnsi="Times New Roman" w:cs="Times New Roman"/>
          <w:b/>
          <w:bCs/>
          <w:kern w:val="36"/>
          <w:sz w:val="20"/>
          <w:szCs w:val="20"/>
          <w:lang w:val="en-US"/>
        </w:rPr>
        <w:t>ure</w:t>
      </w:r>
      <w:r w:rsidR="00856DBC" w:rsidRPr="00856DBC">
        <w:rPr>
          <w:rFonts w:ascii="Times New Roman" w:eastAsia="Times New Roman" w:hAnsi="Times New Roman" w:cs="Times New Roman"/>
          <w:b/>
          <w:bCs/>
          <w:kern w:val="36"/>
          <w:sz w:val="20"/>
          <w:szCs w:val="20"/>
          <w:lang w:val="en-US"/>
        </w:rPr>
        <w:t xml:space="preserve"> II: Congested lungs</w:t>
      </w:r>
      <w:r w:rsidR="00856DBC" w:rsidRPr="00856DBC">
        <w:rPr>
          <w:rFonts w:ascii="Times New Roman" w:hAnsi="Times New Roman" w:cs="Times New Roman"/>
          <w:b/>
          <w:bCs/>
          <w:sz w:val="20"/>
          <w:szCs w:val="20"/>
        </w:rPr>
        <w:t xml:space="preserve"> of a p</w:t>
      </w:r>
      <w:r w:rsidR="00856DBC" w:rsidRPr="00856DBC">
        <w:rPr>
          <w:rFonts w:ascii="Times New Roman" w:hAnsi="Times New Roman" w:cs="Times New Roman"/>
          <w:b/>
          <w:sz w:val="20"/>
          <w:szCs w:val="20"/>
        </w:rPr>
        <w:t xml:space="preserve">regnant </w:t>
      </w:r>
      <w:r w:rsidR="005D4286" w:rsidRPr="00856DBC">
        <w:rPr>
          <w:rFonts w:ascii="Times New Roman" w:hAnsi="Times New Roman" w:cs="Times New Roman"/>
          <w:b/>
          <w:sz w:val="20"/>
          <w:szCs w:val="20"/>
        </w:rPr>
        <w:t>so that</w:t>
      </w:r>
      <w:r w:rsidR="00856DBC" w:rsidRPr="00856DBC">
        <w:rPr>
          <w:rFonts w:ascii="Times New Roman" w:hAnsi="Times New Roman" w:cs="Times New Roman"/>
          <w:b/>
          <w:sz w:val="20"/>
          <w:szCs w:val="20"/>
        </w:rPr>
        <w:t xml:space="preserve"> </w:t>
      </w:r>
      <w:r w:rsidR="00856DBC">
        <w:rPr>
          <w:rFonts w:ascii="Times New Roman" w:hAnsi="Times New Roman" w:cs="Times New Roman"/>
          <w:b/>
          <w:sz w:val="20"/>
          <w:szCs w:val="20"/>
        </w:rPr>
        <w:t xml:space="preserve">died of African </w:t>
      </w:r>
      <w:r w:rsidR="00E523D1">
        <w:rPr>
          <w:rFonts w:ascii="Times New Roman" w:hAnsi="Times New Roman" w:cs="Times New Roman"/>
          <w:b/>
          <w:sz w:val="20"/>
          <w:szCs w:val="20"/>
        </w:rPr>
        <w:t>swine fever</w:t>
      </w:r>
      <w:r w:rsidR="00856DBC">
        <w:rPr>
          <w:rFonts w:ascii="Times New Roman" w:hAnsi="Times New Roman" w:cs="Times New Roman"/>
          <w:b/>
          <w:sz w:val="20"/>
          <w:szCs w:val="20"/>
        </w:rPr>
        <w:t xml:space="preserve"> in </w:t>
      </w:r>
      <w:r w:rsidR="00856DBC" w:rsidRPr="00856DBC">
        <w:rPr>
          <w:rFonts w:ascii="Times New Roman" w:hAnsi="Times New Roman" w:cs="Times New Roman"/>
          <w:b/>
          <w:sz w:val="20"/>
          <w:szCs w:val="20"/>
        </w:rPr>
        <w:t>Otukpo. Otukpo</w:t>
      </w:r>
      <w:r w:rsidR="00856DBC">
        <w:rPr>
          <w:rFonts w:ascii="Times New Roman" w:hAnsi="Times New Roman" w:cs="Times New Roman"/>
          <w:b/>
          <w:sz w:val="20"/>
          <w:szCs w:val="20"/>
        </w:rPr>
        <w:t xml:space="preserve"> LGA</w:t>
      </w:r>
      <w:r w:rsidR="00856DBC" w:rsidRPr="00856DBC">
        <w:rPr>
          <w:rFonts w:ascii="Times New Roman" w:hAnsi="Times New Roman" w:cs="Times New Roman"/>
          <w:b/>
          <w:sz w:val="20"/>
          <w:szCs w:val="20"/>
        </w:rPr>
        <w:t>, Benue State</w:t>
      </w:r>
    </w:p>
    <w:p w:rsidR="00856DBC" w:rsidRPr="00646DFB" w:rsidRDefault="00856DBC" w:rsidP="00856DBC">
      <w:pPr>
        <w:spacing w:line="240" w:lineRule="auto"/>
        <w:jc w:val="both"/>
        <w:rPr>
          <w:b/>
          <w:sz w:val="18"/>
          <w:szCs w:val="18"/>
        </w:rPr>
      </w:pPr>
      <w:r w:rsidRPr="00856DBC">
        <w:rPr>
          <w:rFonts w:ascii="Times New Roman" w:eastAsia="Times New Roman" w:hAnsi="Times New Roman" w:cs="Times New Roman"/>
          <w:b/>
          <w:bCs/>
          <w:noProof/>
          <w:sz w:val="20"/>
          <w:szCs w:val="20"/>
          <w:lang w:val="en-US"/>
        </w:rPr>
        <w:drawing>
          <wp:inline distT="0" distB="0" distL="0" distR="0">
            <wp:extent cx="3320498" cy="3768918"/>
            <wp:effectExtent l="19050" t="0" r="0" b="0"/>
            <wp:docPr id="10" name="Picture 5" descr="Description: Description: C:\Users\Dr. Adenaike\Desktop\MARCH  2014 PROJECT Folder2\my phd projectpicture\Oturpo`3 Aug 2013 Folder\PICT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C:\Users\Dr. Adenaike\Desktop\MARCH  2014 PROJECT Folder2\my phd projectpicture\Oturpo`3 Aug 2013 Folder\PICT002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6017" cy="3775182"/>
                    </a:xfrm>
                    <a:prstGeom prst="rect">
                      <a:avLst/>
                    </a:prstGeom>
                    <a:noFill/>
                    <a:ln>
                      <a:noFill/>
                    </a:ln>
                  </pic:spPr>
                </pic:pic>
              </a:graphicData>
            </a:graphic>
          </wp:inline>
        </w:drawing>
      </w:r>
      <w:r w:rsidR="00531321">
        <w:rPr>
          <w:rFonts w:ascii="Times New Roman" w:eastAsiaTheme="minorEastAsia" w:hAnsi="Times New Roman" w:cs="Times New Roman"/>
          <w:noProof/>
          <w:sz w:val="20"/>
          <w:szCs w:val="20"/>
          <w:lang w:val="en-US"/>
        </w:rPr>
        <w:pict>
          <v:shape id="Text Box 81" o:spid="_x0000_s1034" type="#_x0000_t202" style="position:absolute;left:0;text-align:left;margin-left:312.6pt;margin-top:226.2pt;width:90.4pt;height:35.4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" stroked="f">
            <v:textbox style="mso-next-textbox:#Text Box 81">
              <w:txbxContent>
                <w:p w:rsidR="00D8089C" w:rsidRDefault="00D8089C" w:rsidP="00D8089C">
                  <w:pPr>
                    <w:spacing w:line="240" w:lineRule="auto"/>
                  </w:pPr>
                  <w:r>
                    <w:t>Petechial Haemorrhages</w:t>
                  </w:r>
                </w:p>
              </w:txbxContent>
            </v:textbox>
          </v:shape>
        </w:pict>
      </w:r>
      <w:r w:rsidR="00531321">
        <w:rPr>
          <w:rFonts w:ascii="Times New Roman" w:eastAsiaTheme="minorEastAsia" w:hAnsi="Times New Roman" w:cs="Times New Roman"/>
          <w:noProof/>
          <w:sz w:val="20"/>
          <w:szCs w:val="20"/>
          <w:lang w:val="en-US"/>
        </w:rPr>
        <w:pict>
          <v:shape id="Text Box 82" o:spid="_x0000_s1033" type="#_x0000_t202" style="position:absolute;left:0;text-align:left;margin-left:315pt;margin-top:101.4pt;width:85.8pt;height:35.4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" stroked="f">
            <v:textbox style="mso-next-textbox:#Text Box 82">
              <w:txbxContent>
                <w:p w:rsidR="00D8089C" w:rsidRDefault="00D8089C" w:rsidP="00D8089C">
                  <w:pPr>
                    <w:spacing w:line="240" w:lineRule="auto"/>
                  </w:pPr>
                  <w:r>
                    <w:t>Ecchymotic</w:t>
                  </w:r>
                </w:p>
                <w:p w:rsidR="00D8089C" w:rsidRDefault="00D8089C" w:rsidP="00D8089C">
                  <w:pPr>
                    <w:spacing w:line="240" w:lineRule="auto"/>
                  </w:pPr>
                  <w:r>
                    <w:t>Haemorrhages</w:t>
                  </w:r>
                </w:p>
              </w:txbxContent>
            </v:textbox>
          </v:shape>
        </w:pict>
      </w:r>
      <w:r w:rsidR="00531321">
        <w:rPr>
          <w:rFonts w:ascii="Times New Roman" w:eastAsiaTheme="minorEastAsia" w:hAnsi="Times New Roman" w:cs="Times New Roman"/>
          <w:noProof/>
          <w:sz w:val="20"/>
          <w:szCs w:val="20"/>
          <w:lang w:val="en-US"/>
        </w:rPr>
        <w:pict>
          <v:shape id="Straight Arrow Connector 79" o:spid="_x0000_s1036" type="#_x0000_t32" style="position:absolute;left:0;text-align:left;margin-left:261.95pt;margin-top:247.95pt;width:0;height:5.4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"/>
        </w:pict>
      </w:r>
      <w:r w:rsidRPr="00856DBC">
        <w:rPr>
          <w:rFonts w:ascii="Times New Roman" w:eastAsia="Times New Roman" w:hAnsi="Times New Roman" w:cs="Times New Roman"/>
          <w:b/>
          <w:bCs/>
          <w:sz w:val="20"/>
          <w:szCs w:val="20"/>
        </w:rPr>
        <w:t>Fig</w:t>
      </w:r>
      <w:r w:rsidR="005C6329">
        <w:rPr>
          <w:rFonts w:ascii="Times New Roman" w:eastAsia="Times New Roman" w:hAnsi="Times New Roman" w:cs="Times New Roman"/>
          <w:b/>
          <w:bCs/>
          <w:sz w:val="20"/>
          <w:szCs w:val="20"/>
        </w:rPr>
        <w:t>ure</w:t>
      </w:r>
      <w:r w:rsidRPr="00856DBC">
        <w:rPr>
          <w:rFonts w:ascii="Times New Roman" w:eastAsia="Times New Roman" w:hAnsi="Times New Roman" w:cs="Times New Roman"/>
          <w:b/>
          <w:bCs/>
          <w:sz w:val="20"/>
          <w:szCs w:val="20"/>
        </w:rPr>
        <w:t xml:space="preserve"> III: K</w:t>
      </w:r>
      <w:r w:rsidRPr="00856DBC">
        <w:rPr>
          <w:rFonts w:ascii="Times New Roman" w:hAnsi="Times New Roman" w:cs="Times New Roman"/>
          <w:b/>
          <w:bCs/>
          <w:sz w:val="20"/>
          <w:szCs w:val="20"/>
        </w:rPr>
        <w:t>idneys of a p</w:t>
      </w:r>
      <w:r w:rsidRPr="00856DBC">
        <w:rPr>
          <w:rFonts w:ascii="Times New Roman" w:hAnsi="Times New Roman" w:cs="Times New Roman"/>
          <w:b/>
          <w:sz w:val="20"/>
          <w:szCs w:val="20"/>
        </w:rPr>
        <w:t>regnant so that died of African swine fever in Otukpo. Otukpo Local Government Area, Benue State showing ecchymotic and petechial haemorrhages all over the surfaces</w:t>
      </w:r>
    </w:p>
    <w:p w:rsidR="00D8089C" w:rsidRPr="00CD25AF" w:rsidRDefault="00D8089C" w:rsidP="00D8089C">
      <w:pPr>
        <w:rPr>
          <w:rFonts w:ascii="Times New Roman" w:eastAsia="Times New Roman" w:hAnsi="Times New Roman" w:cs="Times New Roman"/>
          <w:b/>
          <w:bCs/>
          <w:sz w:val="20"/>
          <w:szCs w:val="20"/>
        </w:rPr>
      </w:pPr>
    </w:p>
    <w:p w:rsidR="00D8089C" w:rsidRDefault="00531321" w:rsidP="00D8089C">
      <w:pPr>
        <w:rPr>
          <w:rFonts w:ascii="Times New Roman" w:hAnsi="Times New Roman" w:cs="Times New Roman"/>
          <w:sz w:val="20"/>
          <w:szCs w:val="20"/>
        </w:rPr>
      </w:pPr>
      <w:r>
        <w:rPr>
          <w:rFonts w:ascii="Times New Roman" w:hAnsi="Times New Roman" w:cs="Times New Roman"/>
          <w:noProof/>
          <w:sz w:val="20"/>
          <w:szCs w:val="20"/>
          <w:lang w:val="en-US"/>
        </w:rPr>
        <w:lastRenderedPageBreak/>
        <w:pict>
          <v:shape id="_x0000_s1064" type="#_x0000_t32" style="position:absolute;margin-left:74.3pt;margin-top:71.15pt;width:70.15pt;height:3.75pt;z-index:251699200" o:connectortype="straight">
            <v:stroke endarrow="block"/>
          </v:shape>
        </w:pict>
      </w:r>
      <w:r>
        <w:rPr>
          <w:rFonts w:ascii="Times New Roman" w:hAnsi="Times New Roman" w:cs="Times New Roman"/>
          <w:noProof/>
          <w:sz w:val="20"/>
          <w:szCs w:val="20"/>
          <w:lang w:val="en-US"/>
        </w:rPr>
        <w:pict>
          <v:shape id="_x0000_s1063" type="#_x0000_t32" style="position:absolute;margin-left:99.35pt;margin-top:95.05pt;width:79.5pt;height:120.35pt;flip:y;z-index:251698176" o:connectortype="straight">
            <v:stroke endarrow="block"/>
          </v:shape>
        </w:pict>
      </w:r>
      <w:r>
        <w:rPr>
          <w:rFonts w:ascii="Times New Roman" w:hAnsi="Times New Roman" w:cs="Times New Roman"/>
          <w:noProof/>
          <w:sz w:val="20"/>
          <w:szCs w:val="20"/>
          <w:lang w:val="en-US"/>
        </w:rPr>
        <w:pict>
          <v:rect id="Rectangle 101" o:spid="_x0000_s1044" style="position:absolute;margin-left:151.3pt;margin-top:41.5pt;width:82.05pt;height:53.5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" stroked="f">
            <v:textbox>
              <w:txbxContent>
                <w:p w:rsidR="00D8089C" w:rsidRDefault="00D8089C" w:rsidP="00D8089C">
                  <w:pPr>
                    <w:spacing w:line="240" w:lineRule="auto"/>
                  </w:pPr>
                  <w:r>
                    <w:t xml:space="preserve">Congested </w:t>
                  </w:r>
                </w:p>
                <w:p w:rsidR="00D8089C" w:rsidRDefault="00D8089C" w:rsidP="00D8089C">
                  <w:pPr>
                    <w:spacing w:line="240" w:lineRule="auto"/>
                  </w:pPr>
                  <w:r>
                    <w:t xml:space="preserve">Mandibular </w:t>
                  </w:r>
                </w:p>
                <w:p w:rsidR="00D8089C" w:rsidRDefault="00D8089C" w:rsidP="00D8089C">
                  <w:pPr>
                    <w:spacing w:line="240" w:lineRule="auto"/>
                  </w:pPr>
                  <w:r>
                    <w:t>muscle</w:t>
                  </w:r>
                </w:p>
                <w:p w:rsidR="00D8089C" w:rsidRDefault="00D8089C" w:rsidP="00D8089C"/>
              </w:txbxContent>
            </v:textbox>
          </v:rect>
        </w:pict>
      </w:r>
      <w:r w:rsidR="00D8089C" w:rsidRPr="00CD25AF">
        <w:rPr>
          <w:rFonts w:ascii="Times New Roman" w:hAnsi="Times New Roman" w:cs="Times New Roman"/>
          <w:noProof/>
          <w:sz w:val="20"/>
          <w:szCs w:val="20"/>
          <w:lang w:val="en-US"/>
        </w:rPr>
        <w:drawing>
          <wp:inline distT="0" distB="0" distL="0" distR="0">
            <wp:extent cx="3069203" cy="3943847"/>
            <wp:effectExtent l="19050" t="0" r="0" b="0"/>
            <wp:docPr id="4" name="Picture 4" descr="Description: Description: C:\Documents and Settings\Dell\Desktop\my phd projectpicture\Oturpo`3 Aug 2013 Folder\PICT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C:\Documents and Settings\Dell\Desktop\my phd projectpicture\Oturpo`3 Aug 2013 Folder\PICT0031.JPG"/>
                    <pic:cNvPicPr>
                      <a:picLocks noChangeAspect="1" noChangeArrowheads="1"/>
                    </pic:cNvPicPr>
                  </pic:nvPicPr>
                  <pic:blipFill>
                    <a:blip r:embed="rId14">
                      <a:extLst>
                        <a:ext uri="{28A0092B-C50C-407E-A947-70E740481C1C}">
                          <a14:useLocalDpi xmlns:a14="http://schemas.microsoft.com/office/drawing/2010/main" val="0"/>
                        </a:ext>
                      </a:extLst>
                    </a:blip>
                    <a:srcRect t="13542" r="21796" b="10623"/>
                    <a:stretch>
                      <a:fillRect/>
                    </a:stretch>
                  </pic:blipFill>
                  <pic:spPr bwMode="auto">
                    <a:xfrm>
                      <a:off x="0" y="0"/>
                      <a:ext cx="3069310" cy="3943985"/>
                    </a:xfrm>
                    <a:prstGeom prst="rect">
                      <a:avLst/>
                    </a:prstGeom>
                    <a:noFill/>
                    <a:ln>
                      <a:noFill/>
                    </a:ln>
                  </pic:spPr>
                </pic:pic>
              </a:graphicData>
            </a:graphic>
          </wp:inline>
        </w:drawing>
      </w:r>
    </w:p>
    <w:p w:rsidR="00856DBC" w:rsidRDefault="00856DBC" w:rsidP="00D26EAB">
      <w:pPr>
        <w:spacing w:line="240" w:lineRule="auto"/>
        <w:jc w:val="both"/>
        <w:rPr>
          <w:b/>
        </w:rPr>
      </w:pPr>
      <w:r w:rsidRPr="00D26EAB">
        <w:rPr>
          <w:rFonts w:ascii="Times New Roman" w:hAnsi="Times New Roman" w:cs="Times New Roman"/>
          <w:b/>
          <w:sz w:val="20"/>
          <w:szCs w:val="20"/>
        </w:rPr>
        <w:t>Fig</w:t>
      </w:r>
      <w:r w:rsidR="005C6329">
        <w:rPr>
          <w:rFonts w:ascii="Times New Roman" w:hAnsi="Times New Roman" w:cs="Times New Roman"/>
          <w:b/>
          <w:sz w:val="20"/>
          <w:szCs w:val="20"/>
        </w:rPr>
        <w:t>ure</w:t>
      </w:r>
      <w:r w:rsidRPr="00D26EAB">
        <w:rPr>
          <w:rFonts w:ascii="Times New Roman" w:hAnsi="Times New Roman" w:cs="Times New Roman"/>
          <w:b/>
          <w:sz w:val="20"/>
          <w:szCs w:val="20"/>
        </w:rPr>
        <w:t xml:space="preserve"> IV: Congested Mandibular muscle of </w:t>
      </w:r>
      <w:r w:rsidRPr="00D26EAB">
        <w:rPr>
          <w:rFonts w:ascii="Times New Roman" w:hAnsi="Times New Roman" w:cs="Times New Roman"/>
          <w:b/>
          <w:noProof/>
          <w:sz w:val="20"/>
          <w:szCs w:val="20"/>
        </w:rPr>
        <w:t>a p</w:t>
      </w:r>
      <w:r w:rsidR="00E523D1">
        <w:rPr>
          <w:rFonts w:ascii="Times New Roman" w:hAnsi="Times New Roman" w:cs="Times New Roman"/>
          <w:b/>
          <w:sz w:val="20"/>
          <w:szCs w:val="20"/>
        </w:rPr>
        <w:t xml:space="preserve">regnant </w:t>
      </w:r>
      <w:r w:rsidR="005D4286">
        <w:rPr>
          <w:rFonts w:ascii="Times New Roman" w:hAnsi="Times New Roman" w:cs="Times New Roman"/>
          <w:b/>
          <w:sz w:val="20"/>
          <w:szCs w:val="20"/>
        </w:rPr>
        <w:t>sow that</w:t>
      </w:r>
      <w:r w:rsidR="00E523D1">
        <w:rPr>
          <w:rFonts w:ascii="Times New Roman" w:hAnsi="Times New Roman" w:cs="Times New Roman"/>
          <w:b/>
          <w:sz w:val="20"/>
          <w:szCs w:val="20"/>
        </w:rPr>
        <w:t xml:space="preserve"> died of </w:t>
      </w:r>
      <w:r w:rsidRPr="00D26EAB">
        <w:rPr>
          <w:rFonts w:ascii="Times New Roman" w:hAnsi="Times New Roman" w:cs="Times New Roman"/>
          <w:b/>
          <w:sz w:val="20"/>
          <w:szCs w:val="20"/>
        </w:rPr>
        <w:t xml:space="preserve">African </w:t>
      </w:r>
      <w:r w:rsidR="005D4286" w:rsidRPr="00D26EAB">
        <w:rPr>
          <w:rFonts w:ascii="Times New Roman" w:hAnsi="Times New Roman" w:cs="Times New Roman"/>
          <w:b/>
          <w:sz w:val="20"/>
          <w:szCs w:val="20"/>
        </w:rPr>
        <w:t>swine fever</w:t>
      </w:r>
      <w:r w:rsidRPr="00D26EAB">
        <w:rPr>
          <w:rFonts w:ascii="Times New Roman" w:hAnsi="Times New Roman" w:cs="Times New Roman"/>
          <w:b/>
          <w:sz w:val="20"/>
          <w:szCs w:val="20"/>
        </w:rPr>
        <w:t xml:space="preserve"> in Otukpo, Otukpo Local Government Area</w:t>
      </w:r>
      <w:r w:rsidR="00E523D1">
        <w:rPr>
          <w:rFonts w:ascii="Times New Roman" w:hAnsi="Times New Roman" w:cs="Times New Roman"/>
          <w:b/>
          <w:bCs/>
          <w:sz w:val="20"/>
          <w:szCs w:val="20"/>
        </w:rPr>
        <w:t xml:space="preserve">, </w:t>
      </w:r>
      <w:r w:rsidRPr="00D26EAB">
        <w:rPr>
          <w:rFonts w:ascii="Times New Roman" w:hAnsi="Times New Roman" w:cs="Times New Roman"/>
          <w:b/>
          <w:bCs/>
          <w:sz w:val="20"/>
          <w:szCs w:val="20"/>
        </w:rPr>
        <w:t>Benue State</w:t>
      </w:r>
      <w:r>
        <w:rPr>
          <w:b/>
          <w:bCs/>
        </w:rPr>
        <w:t xml:space="preserve">. </w:t>
      </w:r>
    </w:p>
    <w:p w:rsidR="00D26EAB" w:rsidRPr="00D26EAB" w:rsidRDefault="00531321" w:rsidP="00D26EAB">
      <w:pPr>
        <w:jc w:val="both"/>
        <w:rPr>
          <w:rFonts w:ascii="Times New Roman" w:hAnsi="Times New Roman" w:cs="Times New Roman"/>
          <w:sz w:val="20"/>
          <w:szCs w:val="20"/>
        </w:rPr>
      </w:pPr>
      <w:r>
        <w:rPr>
          <w:rFonts w:ascii="Times New Roman" w:hAnsi="Times New Roman" w:cs="Times New Roman"/>
          <w:noProof/>
          <w:sz w:val="20"/>
          <w:szCs w:val="20"/>
          <w:lang w:val="en-US"/>
        </w:rPr>
        <w:pict>
          <v:shape id="_x0000_s1070" type="#_x0000_t202" style="position:absolute;left:0;text-align:left;margin-left:3.55pt;margin-top:132.55pt;width:75.15pt;height:67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" stroked="f">
            <v:textbox style="mso-next-textbox:#_x0000_s1070">
              <w:txbxContent>
                <w:p w:rsidR="00405780" w:rsidRDefault="00405780" w:rsidP="00405780">
                  <w:pPr>
                    <w:spacing w:after="0" w:line="240" w:lineRule="auto"/>
                  </w:pPr>
                  <w:r>
                    <w:t>Oedematous areas of the brain</w:t>
                  </w:r>
                </w:p>
              </w:txbxContent>
            </v:textbox>
          </v:shape>
        </w:pict>
      </w:r>
      <w:r>
        <w:rPr>
          <w:rFonts w:ascii="Times New Roman" w:hAnsi="Times New Roman" w:cs="Times New Roman"/>
          <w:noProof/>
          <w:sz w:val="20"/>
          <w:szCs w:val="20"/>
          <w:lang w:val="en-US"/>
        </w:rPr>
        <w:pict>
          <v:shape id="Text Box 88" o:spid="_x0000_s1049" type="#_x0000_t202" style="position:absolute;left:0;text-align:left;margin-left:12.3pt;margin-top:3.55pt;width:66.4pt;height:66.4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" stroked="f">
            <v:textbox style="mso-next-textbox:#Text Box 88">
              <w:txbxContent>
                <w:p w:rsidR="00D8089C" w:rsidRDefault="00D8089C" w:rsidP="00D26EAB">
                  <w:pPr>
                    <w:spacing w:after="0" w:line="240" w:lineRule="auto"/>
                  </w:pPr>
                  <w:r>
                    <w:t xml:space="preserve">Congested areas of the </w:t>
                  </w:r>
                  <w:r w:rsidR="00D26EAB">
                    <w:t>b</w:t>
                  </w:r>
                  <w:r>
                    <w:t>rain</w:t>
                  </w:r>
                </w:p>
              </w:txbxContent>
            </v:textbox>
          </v:shape>
        </w:pict>
      </w:r>
      <w:r>
        <w:rPr>
          <w:rFonts w:ascii="Times New Roman" w:hAnsi="Times New Roman" w:cs="Times New Roman"/>
          <w:noProof/>
          <w:sz w:val="20"/>
          <w:szCs w:val="20"/>
          <w:lang w:val="en-US"/>
        </w:rPr>
        <w:pict>
          <v:shape id="_x0000_s1067" type="#_x0000_t32" style="position:absolute;left:0;text-align:left;margin-left:70.55pt;margin-top:69.95pt;width:80.75pt;height:15.05pt;flip:x y;z-index:251701248" o:connectortype="straight">
            <v:stroke endarrow="block"/>
          </v:shape>
        </w:pict>
      </w:r>
      <w:r>
        <w:rPr>
          <w:rFonts w:ascii="Times New Roman" w:hAnsi="Times New Roman" w:cs="Times New Roman"/>
          <w:noProof/>
          <w:sz w:val="20"/>
          <w:szCs w:val="20"/>
          <w:lang w:val="en-US"/>
        </w:rPr>
        <w:pict>
          <v:shape id="_x0000_s1066" type="#_x0000_t32" style="position:absolute;left:0;text-align:left;margin-left:64.3pt;margin-top:124.85pt;width:90.15pt;height:40.9pt;flip:x;z-index:251700224" o:connectortype="straight">
            <v:stroke endarrow="block"/>
          </v:shape>
        </w:pict>
      </w:r>
      <w:r>
        <w:rPr>
          <w:rFonts w:ascii="Times New Roman" w:hAnsi="Times New Roman" w:cs="Times New Roman"/>
          <w:noProof/>
          <w:sz w:val="20"/>
          <w:szCs w:val="20"/>
          <w:lang w:val="en-US"/>
        </w:rPr>
        <w:pict>
          <v:shape id="Straight Arrow Connector 84" o:spid="_x0000_s1039" type="#_x0000_t32" style="position:absolute;left:0;text-align:left;margin-left:286.45pt;margin-top:124.85pt;width:.75pt;height:.75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"/>
        </w:pict>
      </w:r>
      <w:r w:rsidR="00D8089C" w:rsidRPr="00CD25AF">
        <w:rPr>
          <w:rFonts w:ascii="Times New Roman" w:hAnsi="Times New Roman" w:cs="Times New Roman"/>
          <w:noProof/>
          <w:sz w:val="20"/>
          <w:szCs w:val="20"/>
          <w:lang w:val="en-US"/>
        </w:rPr>
        <w:drawing>
          <wp:inline distT="0" distB="0" distL="0" distR="0">
            <wp:extent cx="3178054" cy="3172570"/>
            <wp:effectExtent l="19050" t="0" r="3296" b="0"/>
            <wp:docPr id="3" name="Picture 3" descr="Description: Description: C:\Users\Dr. Adenaike\Desktop\MARCH  2014 PROJECT Folder2\my phd projectpicture\Oturpo`3 Aug 2013 Folder\PICT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C:\Users\Dr. Adenaike\Desktop\MARCH  2014 PROJECT Folder2\my phd projectpicture\Oturpo`3 Aug 2013 Folder\PICT003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1721" cy="3176231"/>
                    </a:xfrm>
                    <a:prstGeom prst="rect">
                      <a:avLst/>
                    </a:prstGeom>
                    <a:noFill/>
                    <a:ln>
                      <a:noFill/>
                    </a:ln>
                  </pic:spPr>
                </pic:pic>
              </a:graphicData>
            </a:graphic>
          </wp:inline>
        </w:drawing>
      </w:r>
      <w:r w:rsidR="00D26EAB" w:rsidRPr="00D26EAB">
        <w:rPr>
          <w:rFonts w:ascii="Times New Roman" w:hAnsi="Times New Roman" w:cs="Times New Roman"/>
          <w:b/>
          <w:sz w:val="20"/>
          <w:szCs w:val="20"/>
        </w:rPr>
        <w:t>Fig</w:t>
      </w:r>
      <w:r w:rsidR="005C6329">
        <w:rPr>
          <w:rFonts w:ascii="Times New Roman" w:hAnsi="Times New Roman" w:cs="Times New Roman"/>
          <w:b/>
          <w:sz w:val="20"/>
          <w:szCs w:val="20"/>
        </w:rPr>
        <w:t>ure</w:t>
      </w:r>
      <w:r w:rsidR="00D26EAB" w:rsidRPr="00D26EAB">
        <w:rPr>
          <w:rFonts w:ascii="Times New Roman" w:hAnsi="Times New Roman" w:cs="Times New Roman"/>
          <w:b/>
          <w:sz w:val="20"/>
          <w:szCs w:val="20"/>
        </w:rPr>
        <w:t xml:space="preserve"> V: Brain of a pregnant so that died of </w:t>
      </w:r>
      <w:r w:rsidR="00E523D1">
        <w:rPr>
          <w:rFonts w:ascii="Times New Roman" w:hAnsi="Times New Roman" w:cs="Times New Roman"/>
          <w:b/>
          <w:sz w:val="20"/>
          <w:szCs w:val="20"/>
        </w:rPr>
        <w:t xml:space="preserve">African swine fever in Otukpo, </w:t>
      </w:r>
      <w:r w:rsidR="00D26EAB" w:rsidRPr="00D26EAB">
        <w:rPr>
          <w:rFonts w:ascii="Times New Roman" w:hAnsi="Times New Roman" w:cs="Times New Roman"/>
          <w:b/>
          <w:sz w:val="20"/>
          <w:szCs w:val="20"/>
        </w:rPr>
        <w:t xml:space="preserve">Otukpo Local Government Area, Benue </w:t>
      </w:r>
      <w:r w:rsidR="00D26EAB" w:rsidRPr="00D26EAB">
        <w:rPr>
          <w:rFonts w:ascii="Times New Roman" w:hAnsi="Times New Roman" w:cs="Times New Roman"/>
          <w:b/>
          <w:bCs/>
          <w:sz w:val="20"/>
          <w:szCs w:val="20"/>
        </w:rPr>
        <w:t xml:space="preserve">State </w:t>
      </w:r>
      <w:r w:rsidR="00E523D1">
        <w:rPr>
          <w:rFonts w:ascii="Times New Roman" w:hAnsi="Times New Roman" w:cs="Times New Roman"/>
          <w:b/>
          <w:sz w:val="20"/>
          <w:szCs w:val="20"/>
        </w:rPr>
        <w:t xml:space="preserve">showing </w:t>
      </w:r>
      <w:r w:rsidR="00D26EAB" w:rsidRPr="00D26EAB">
        <w:rPr>
          <w:rFonts w:ascii="Times New Roman" w:hAnsi="Times New Roman" w:cs="Times New Roman"/>
          <w:b/>
          <w:sz w:val="20"/>
          <w:szCs w:val="20"/>
        </w:rPr>
        <w:t>congestion and</w:t>
      </w:r>
      <w:r w:rsidR="00D26EAB" w:rsidRPr="00D26EAB">
        <w:rPr>
          <w:rFonts w:ascii="Times New Roman" w:hAnsi="Times New Roman" w:cs="Times New Roman"/>
          <w:b/>
          <w:bCs/>
          <w:sz w:val="20"/>
          <w:szCs w:val="20"/>
        </w:rPr>
        <w:t xml:space="preserve"> o</w:t>
      </w:r>
      <w:r w:rsidR="00D26EAB" w:rsidRPr="00D26EAB">
        <w:rPr>
          <w:rFonts w:ascii="Times New Roman" w:hAnsi="Times New Roman" w:cs="Times New Roman"/>
          <w:b/>
          <w:sz w:val="20"/>
          <w:szCs w:val="20"/>
        </w:rPr>
        <w:t>edema</w:t>
      </w:r>
      <w:r w:rsidR="00D26EAB" w:rsidRPr="00D26EAB">
        <w:rPr>
          <w:rFonts w:ascii="Times New Roman" w:hAnsi="Times New Roman" w:cs="Times New Roman"/>
          <w:b/>
          <w:bCs/>
          <w:sz w:val="20"/>
          <w:szCs w:val="20"/>
        </w:rPr>
        <w:t xml:space="preserve"> all over the surfaces</w:t>
      </w:r>
    </w:p>
    <w:p w:rsidR="00405780" w:rsidRDefault="00D8089C" w:rsidP="00405780">
      <w:pPr>
        <w:jc w:val="both"/>
        <w:rPr>
          <w:rFonts w:ascii="Times New Roman" w:hAnsi="Times New Roman" w:cs="Times New Roman"/>
          <w:b/>
          <w:sz w:val="20"/>
          <w:szCs w:val="20"/>
        </w:rPr>
      </w:pPr>
      <w:r w:rsidRPr="00CD25AF">
        <w:rPr>
          <w:rFonts w:ascii="Times New Roman" w:hAnsi="Times New Roman" w:cs="Times New Roman"/>
          <w:noProof/>
          <w:sz w:val="20"/>
          <w:szCs w:val="20"/>
          <w:lang w:val="en-US"/>
        </w:rPr>
        <w:lastRenderedPageBreak/>
        <w:drawing>
          <wp:inline distT="0" distB="0" distL="0" distR="0">
            <wp:extent cx="3304595" cy="3888188"/>
            <wp:effectExtent l="19050" t="0" r="0" b="0"/>
            <wp:docPr id="2" name="Picture 2" descr="Description: Description: C:\Documents and Settings\Dell\Desktop\my phd projectpicture\Oturpo`3 Aug 2013 Folder\PICT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Documents and Settings\Dell\Desktop\my phd projectpicture\Oturpo`3 Aug 2013 Folder\PICT003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08050" cy="3892253"/>
                    </a:xfrm>
                    <a:prstGeom prst="rect">
                      <a:avLst/>
                    </a:prstGeom>
                    <a:noFill/>
                    <a:ln>
                      <a:noFill/>
                    </a:ln>
                  </pic:spPr>
                </pic:pic>
              </a:graphicData>
            </a:graphic>
          </wp:inline>
        </w:drawing>
      </w:r>
    </w:p>
    <w:p w:rsidR="00D8089C" w:rsidRPr="00405780" w:rsidRDefault="00531321" w:rsidP="00405780">
      <w:pPr>
        <w:jc w:val="both"/>
        <w:rPr>
          <w:rFonts w:ascii="Times New Roman" w:hAnsi="Times New Roman" w:cs="Times New Roman"/>
          <w:b/>
          <w:noProof/>
          <w:sz w:val="20"/>
          <w:szCs w:val="20"/>
        </w:rPr>
      </w:pPr>
      <w:r>
        <w:rPr>
          <w:rFonts w:ascii="Times New Roman" w:hAnsi="Times New Roman" w:cs="Times New Roman"/>
          <w:b/>
          <w:noProof/>
          <w:sz w:val="20"/>
          <w:szCs w:val="20"/>
          <w:lang w:val="en-US"/>
        </w:rPr>
        <w:pict>
          <v:shape id="Straight Arrow Connector 91" o:spid="_x0000_s1058" type="#_x0000_t32" style="position:absolute;left:0;text-align:left;margin-left:206.05pt;margin-top:211.4pt;width:16.1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"/>
        </w:pict>
      </w:r>
      <w:r w:rsidR="00D26EAB" w:rsidRPr="00405780">
        <w:rPr>
          <w:rFonts w:ascii="Times New Roman" w:hAnsi="Times New Roman" w:cs="Times New Roman"/>
          <w:b/>
          <w:sz w:val="20"/>
          <w:szCs w:val="20"/>
        </w:rPr>
        <w:t>Fig</w:t>
      </w:r>
      <w:r w:rsidR="005C6329">
        <w:rPr>
          <w:rFonts w:ascii="Times New Roman" w:hAnsi="Times New Roman" w:cs="Times New Roman"/>
          <w:b/>
          <w:sz w:val="20"/>
          <w:szCs w:val="20"/>
        </w:rPr>
        <w:t>ure</w:t>
      </w:r>
      <w:r w:rsidR="00D26EAB" w:rsidRPr="00405780">
        <w:rPr>
          <w:rFonts w:ascii="Times New Roman" w:hAnsi="Times New Roman" w:cs="Times New Roman"/>
          <w:b/>
          <w:sz w:val="20"/>
          <w:szCs w:val="20"/>
        </w:rPr>
        <w:t xml:space="preserve"> VI: </w:t>
      </w:r>
      <w:r w:rsidR="00405780" w:rsidRPr="00405780">
        <w:rPr>
          <w:rFonts w:ascii="Times New Roman" w:eastAsia="Times New Roman" w:hAnsi="Times New Roman" w:cs="Times New Roman"/>
          <w:b/>
          <w:bCs/>
          <w:sz w:val="20"/>
          <w:szCs w:val="20"/>
          <w:lang w:val="en-US"/>
        </w:rPr>
        <w:t>Gravid uterus</w:t>
      </w:r>
      <w:r w:rsidR="00405780" w:rsidRPr="00405780">
        <w:rPr>
          <w:rFonts w:ascii="Times New Roman" w:hAnsi="Times New Roman" w:cs="Times New Roman"/>
          <w:b/>
          <w:noProof/>
          <w:sz w:val="20"/>
          <w:szCs w:val="20"/>
        </w:rPr>
        <w:t>of a p</w:t>
      </w:r>
      <w:r w:rsidR="00405780" w:rsidRPr="00405780">
        <w:rPr>
          <w:rFonts w:ascii="Times New Roman" w:hAnsi="Times New Roman" w:cs="Times New Roman"/>
          <w:b/>
          <w:sz w:val="20"/>
          <w:szCs w:val="20"/>
        </w:rPr>
        <w:t xml:space="preserve">regnant </w:t>
      </w:r>
      <w:r w:rsidR="005D4286" w:rsidRPr="00405780">
        <w:rPr>
          <w:rFonts w:ascii="Times New Roman" w:hAnsi="Times New Roman" w:cs="Times New Roman"/>
          <w:b/>
          <w:sz w:val="20"/>
          <w:szCs w:val="20"/>
        </w:rPr>
        <w:t>so</w:t>
      </w:r>
      <w:r w:rsidR="005D4286">
        <w:rPr>
          <w:rFonts w:ascii="Times New Roman" w:hAnsi="Times New Roman" w:cs="Times New Roman"/>
          <w:b/>
          <w:sz w:val="20"/>
          <w:szCs w:val="20"/>
        </w:rPr>
        <w:t>w</w:t>
      </w:r>
      <w:r w:rsidR="005D4286" w:rsidRPr="00405780">
        <w:rPr>
          <w:rFonts w:ascii="Times New Roman" w:hAnsi="Times New Roman" w:cs="Times New Roman"/>
          <w:b/>
          <w:sz w:val="20"/>
          <w:szCs w:val="20"/>
        </w:rPr>
        <w:t xml:space="preserve"> that</w:t>
      </w:r>
      <w:r w:rsidR="00405780" w:rsidRPr="00405780">
        <w:rPr>
          <w:rFonts w:ascii="Times New Roman" w:hAnsi="Times New Roman" w:cs="Times New Roman"/>
          <w:b/>
          <w:sz w:val="20"/>
          <w:szCs w:val="20"/>
        </w:rPr>
        <w:t xml:space="preserve"> died of </w:t>
      </w:r>
      <w:r w:rsidR="00405780" w:rsidRPr="00405780">
        <w:rPr>
          <w:rFonts w:ascii="Times New Roman" w:eastAsia="Times New Roman" w:hAnsi="Times New Roman" w:cs="Times New Roman"/>
          <w:b/>
          <w:sz w:val="20"/>
          <w:szCs w:val="20"/>
        </w:rPr>
        <w:t xml:space="preserve">African </w:t>
      </w:r>
      <w:r w:rsidR="00E523D1" w:rsidRPr="00405780">
        <w:rPr>
          <w:rFonts w:ascii="Times New Roman" w:eastAsia="Times New Roman" w:hAnsi="Times New Roman" w:cs="Times New Roman"/>
          <w:b/>
          <w:sz w:val="20"/>
          <w:szCs w:val="20"/>
        </w:rPr>
        <w:t>swine fever</w:t>
      </w:r>
      <w:r w:rsidR="00405780" w:rsidRPr="00405780">
        <w:rPr>
          <w:rFonts w:ascii="Times New Roman" w:eastAsia="Times New Roman" w:hAnsi="Times New Roman" w:cs="Times New Roman"/>
          <w:b/>
          <w:sz w:val="20"/>
          <w:szCs w:val="20"/>
        </w:rPr>
        <w:t xml:space="preserve"> </w:t>
      </w:r>
      <w:r w:rsidR="00405780" w:rsidRPr="00405780">
        <w:rPr>
          <w:rFonts w:ascii="Times New Roman" w:hAnsi="Times New Roman" w:cs="Times New Roman"/>
          <w:b/>
          <w:sz w:val="20"/>
          <w:szCs w:val="20"/>
        </w:rPr>
        <w:t>in Otukpo</w:t>
      </w:r>
      <w:r w:rsidR="00E523D1" w:rsidRPr="00405780">
        <w:rPr>
          <w:rFonts w:ascii="Times New Roman" w:hAnsi="Times New Roman" w:cs="Times New Roman"/>
          <w:b/>
          <w:sz w:val="20"/>
          <w:szCs w:val="20"/>
        </w:rPr>
        <w:t xml:space="preserve">, </w:t>
      </w:r>
      <w:r w:rsidR="00E523D1" w:rsidRPr="00405780">
        <w:rPr>
          <w:rFonts w:ascii="Times New Roman" w:hAnsi="Times New Roman" w:cs="Times New Roman"/>
          <w:b/>
          <w:bCs/>
          <w:sz w:val="20"/>
          <w:szCs w:val="20"/>
        </w:rPr>
        <w:t>Benue</w:t>
      </w:r>
      <w:r w:rsidR="00405780" w:rsidRPr="00405780">
        <w:rPr>
          <w:rFonts w:ascii="Times New Roman" w:hAnsi="Times New Roman" w:cs="Times New Roman"/>
          <w:b/>
          <w:bCs/>
          <w:sz w:val="20"/>
          <w:szCs w:val="20"/>
        </w:rPr>
        <w:t xml:space="preserve"> State</w:t>
      </w:r>
    </w:p>
    <w:p w:rsidR="00D8089C" w:rsidRDefault="00D8089C" w:rsidP="00D8089C">
      <w:pPr>
        <w:rPr>
          <w:rFonts w:ascii="Times New Roman" w:hAnsi="Times New Roman" w:cs="Times New Roman"/>
          <w:sz w:val="20"/>
          <w:szCs w:val="20"/>
        </w:rPr>
      </w:pPr>
      <w:r w:rsidRPr="00CD25AF">
        <w:rPr>
          <w:rFonts w:ascii="Times New Roman" w:hAnsi="Times New Roman" w:cs="Times New Roman"/>
          <w:noProof/>
          <w:sz w:val="20"/>
          <w:szCs w:val="20"/>
          <w:lang w:val="en-US"/>
        </w:rPr>
        <w:drawing>
          <wp:inline distT="0" distB="0" distL="0" distR="0">
            <wp:extent cx="3426074" cy="3480549"/>
            <wp:effectExtent l="19050" t="0" r="2926" b="0"/>
            <wp:docPr id="8" name="Picture 1" descr="Description: Description: C:\Users\Dr. Adenaike\Desktop\MARCH  2014 PROJECT Folder2\my phd projectpicture\Oturpo`3 Aug 2013 Folder\PICT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Dr. Adenaike\Desktop\MARCH  2014 PROJECT Folder2\my phd projectpicture\Oturpo`3 Aug 2013 Folder\PICT003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8462" cy="3482975"/>
                    </a:xfrm>
                    <a:prstGeom prst="rect">
                      <a:avLst/>
                    </a:prstGeom>
                    <a:noFill/>
                    <a:ln>
                      <a:noFill/>
                    </a:ln>
                  </pic:spPr>
                </pic:pic>
              </a:graphicData>
            </a:graphic>
          </wp:inline>
        </w:drawing>
      </w:r>
    </w:p>
    <w:p w:rsidR="00405780" w:rsidRPr="00405780" w:rsidRDefault="00405780" w:rsidP="005C6329">
      <w:pPr>
        <w:spacing w:line="240" w:lineRule="auto"/>
        <w:jc w:val="both"/>
        <w:rPr>
          <w:rFonts w:ascii="Times New Roman" w:hAnsi="Times New Roman" w:cs="Times New Roman"/>
          <w:b/>
          <w:sz w:val="20"/>
          <w:szCs w:val="20"/>
        </w:rPr>
      </w:pPr>
      <w:r w:rsidRPr="00405780">
        <w:rPr>
          <w:rFonts w:ascii="Times New Roman" w:hAnsi="Times New Roman" w:cs="Times New Roman"/>
          <w:b/>
          <w:sz w:val="20"/>
          <w:szCs w:val="20"/>
        </w:rPr>
        <w:t>Fig</w:t>
      </w:r>
      <w:r w:rsidR="005C6329">
        <w:rPr>
          <w:rFonts w:ascii="Times New Roman" w:hAnsi="Times New Roman" w:cs="Times New Roman"/>
          <w:b/>
          <w:sz w:val="20"/>
          <w:szCs w:val="20"/>
        </w:rPr>
        <w:t>ure</w:t>
      </w:r>
      <w:r w:rsidRPr="00405780">
        <w:rPr>
          <w:rFonts w:ascii="Times New Roman" w:hAnsi="Times New Roman" w:cs="Times New Roman"/>
          <w:b/>
          <w:sz w:val="20"/>
          <w:szCs w:val="20"/>
        </w:rPr>
        <w:t xml:space="preserve"> VII: Dead foetuses f</w:t>
      </w:r>
      <w:r>
        <w:rPr>
          <w:rFonts w:ascii="Times New Roman" w:hAnsi="Times New Roman" w:cs="Times New Roman"/>
          <w:b/>
          <w:sz w:val="20"/>
          <w:szCs w:val="20"/>
        </w:rPr>
        <w:t xml:space="preserve">rom a pregnant sow that died of African swine fever </w:t>
      </w:r>
      <w:r w:rsidRPr="00405780">
        <w:rPr>
          <w:rFonts w:ascii="Times New Roman" w:eastAsia="Times New Roman" w:hAnsi="Times New Roman" w:cs="Times New Roman"/>
          <w:b/>
          <w:sz w:val="20"/>
          <w:szCs w:val="20"/>
        </w:rPr>
        <w:t>at the 3</w:t>
      </w:r>
      <w:r w:rsidRPr="00405780">
        <w:rPr>
          <w:rFonts w:ascii="Times New Roman" w:eastAsia="Times New Roman" w:hAnsi="Times New Roman" w:cs="Times New Roman"/>
          <w:b/>
          <w:sz w:val="20"/>
          <w:szCs w:val="20"/>
          <w:vertAlign w:val="superscript"/>
        </w:rPr>
        <w:t>rd</w:t>
      </w:r>
      <w:r w:rsidRPr="00405780">
        <w:rPr>
          <w:rFonts w:ascii="Times New Roman" w:eastAsia="Times New Roman" w:hAnsi="Times New Roman" w:cs="Times New Roman"/>
          <w:b/>
          <w:sz w:val="20"/>
          <w:szCs w:val="20"/>
        </w:rPr>
        <w:t xml:space="preserve"> trimester of Gestation</w:t>
      </w:r>
      <w:r w:rsidRPr="00405780">
        <w:rPr>
          <w:rFonts w:ascii="Times New Roman" w:hAnsi="Times New Roman" w:cs="Times New Roman"/>
          <w:b/>
          <w:bCs/>
          <w:sz w:val="20"/>
          <w:szCs w:val="20"/>
        </w:rPr>
        <w:t xml:space="preserve"> in Otukpo, Otukpo Local </w:t>
      </w:r>
      <w:r w:rsidRPr="00405780">
        <w:rPr>
          <w:rFonts w:ascii="Times New Roman" w:hAnsi="Times New Roman" w:cs="Times New Roman"/>
          <w:b/>
          <w:sz w:val="20"/>
          <w:szCs w:val="20"/>
        </w:rPr>
        <w:t xml:space="preserve">Government Area, </w:t>
      </w:r>
      <w:r w:rsidRPr="00405780">
        <w:rPr>
          <w:rFonts w:ascii="Times New Roman" w:hAnsi="Times New Roman" w:cs="Times New Roman"/>
          <w:b/>
          <w:bCs/>
          <w:sz w:val="20"/>
          <w:szCs w:val="20"/>
        </w:rPr>
        <w:t>Benue State</w:t>
      </w:r>
    </w:p>
    <w:p w:rsidR="00D8089C" w:rsidRPr="00CD25AF" w:rsidRDefault="00D8089C" w:rsidP="00D8089C">
      <w:pPr>
        <w:rPr>
          <w:rFonts w:ascii="Times New Roman" w:hAnsi="Times New Roman" w:cs="Times New Roman"/>
          <w:sz w:val="20"/>
          <w:szCs w:val="20"/>
        </w:rPr>
      </w:pPr>
      <w:r w:rsidRPr="00CD25AF">
        <w:rPr>
          <w:rFonts w:ascii="Times New Roman" w:hAnsi="Times New Roman" w:cs="Times New Roman"/>
          <w:sz w:val="20"/>
          <w:szCs w:val="20"/>
        </w:rPr>
        <w:br w:type="page"/>
      </w:r>
    </w:p>
    <w:p w:rsidR="00D8089C" w:rsidRPr="00CD25AF" w:rsidRDefault="00D8089C" w:rsidP="00D8089C">
      <w:pPr>
        <w:pStyle w:val="BodyText1"/>
        <w:shd w:val="clear" w:color="auto" w:fill="auto"/>
        <w:tabs>
          <w:tab w:val="left" w:pos="1260"/>
        </w:tabs>
        <w:spacing w:line="276" w:lineRule="auto"/>
        <w:ind w:right="-289"/>
        <w:jc w:val="both"/>
        <w:rPr>
          <w:sz w:val="20"/>
          <w:szCs w:val="20"/>
        </w:rPr>
      </w:pPr>
      <w:r w:rsidRPr="00CD25AF">
        <w:rPr>
          <w:sz w:val="20"/>
          <w:szCs w:val="20"/>
        </w:rPr>
        <w:lastRenderedPageBreak/>
        <w:t xml:space="preserve">The diagnostic centre of the Pan African Centre of Epizootics (PACE) area office in National Veterinary Research Institute (NVRI) Vom </w:t>
      </w:r>
      <w:r w:rsidR="000714BE">
        <w:rPr>
          <w:sz w:val="20"/>
          <w:szCs w:val="20"/>
        </w:rPr>
        <w:t>Plate</w:t>
      </w:r>
      <w:r w:rsidRPr="00CD25AF">
        <w:rPr>
          <w:sz w:val="20"/>
          <w:szCs w:val="20"/>
        </w:rPr>
        <w:t>au State Nigeria confirmed using PCR that the sow died of ASF</w:t>
      </w:r>
      <w:r w:rsidR="000714BE">
        <w:rPr>
          <w:sz w:val="20"/>
          <w:szCs w:val="20"/>
        </w:rPr>
        <w:t xml:space="preserve"> </w:t>
      </w:r>
      <w:r w:rsidRPr="00CD25AF">
        <w:rPr>
          <w:sz w:val="20"/>
          <w:szCs w:val="20"/>
        </w:rPr>
        <w:t>infection as seen in Figure VIII.</w:t>
      </w:r>
    </w:p>
    <w:p w:rsidR="00D8089C" w:rsidRPr="00CD25AF" w:rsidRDefault="00D8089C" w:rsidP="00D8089C">
      <w:pPr>
        <w:pStyle w:val="BodyText1"/>
        <w:shd w:val="clear" w:color="auto" w:fill="auto"/>
        <w:tabs>
          <w:tab w:val="left" w:pos="1260"/>
        </w:tabs>
        <w:spacing w:line="276" w:lineRule="auto"/>
        <w:ind w:right="-289"/>
        <w:jc w:val="both"/>
        <w:rPr>
          <w:sz w:val="20"/>
          <w:szCs w:val="20"/>
        </w:rPr>
      </w:pPr>
    </w:p>
    <w:p w:rsidR="00D8089C" w:rsidRPr="00CD25AF" w:rsidRDefault="00D8089C" w:rsidP="00D8089C">
      <w:pPr>
        <w:pStyle w:val="BodyText1"/>
        <w:shd w:val="clear" w:color="auto" w:fill="auto"/>
        <w:tabs>
          <w:tab w:val="left" w:pos="1260"/>
        </w:tabs>
        <w:spacing w:line="276" w:lineRule="auto"/>
        <w:ind w:right="-289"/>
        <w:jc w:val="both"/>
        <w:rPr>
          <w:b/>
          <w:sz w:val="20"/>
          <w:szCs w:val="20"/>
        </w:rPr>
      </w:pPr>
      <w:r w:rsidRPr="00CD25AF">
        <w:rPr>
          <w:sz w:val="20"/>
          <w:szCs w:val="20"/>
        </w:rPr>
        <w:t>.</w:t>
      </w:r>
      <w:r w:rsidRPr="00CD25AF">
        <w:rPr>
          <w:b/>
          <w:sz w:val="20"/>
          <w:szCs w:val="20"/>
        </w:rPr>
        <w:t>POLYMERASE CHAIN REACTION (PCR) RESULTS</w:t>
      </w:r>
    </w:p>
    <w:p w:rsidR="00D8089C" w:rsidRPr="00CD25AF" w:rsidRDefault="00D8089C" w:rsidP="00D8089C">
      <w:pPr>
        <w:rPr>
          <w:rFonts w:ascii="Times New Roman" w:hAnsi="Times New Roman" w:cs="Times New Roman"/>
          <w:sz w:val="20"/>
          <w:szCs w:val="20"/>
        </w:rPr>
      </w:pPr>
      <w:r w:rsidRPr="00CD25AF">
        <w:rPr>
          <w:rFonts w:ascii="Times New Roman" w:hAnsi="Times New Roman" w:cs="Times New Roman"/>
          <w:sz w:val="20"/>
          <w:szCs w:val="20"/>
        </w:rPr>
        <w:t xml:space="preserve">                      M            1              2            3              4</w:t>
      </w:r>
    </w:p>
    <w:p w:rsidR="00D8089C" w:rsidRPr="00CD25AF" w:rsidRDefault="00405780" w:rsidP="00D8089C">
      <w:pPr>
        <w:rPr>
          <w:rFonts w:ascii="Times New Roman" w:hAnsi="Times New Roman" w:cs="Times New Roman"/>
          <w:sz w:val="20"/>
          <w:szCs w:val="20"/>
        </w:rPr>
      </w:pPr>
      <w:bookmarkStart w:id="0" w:name="_GoBack"/>
      <w:r>
        <w:rPr>
          <w:rFonts w:ascii="Times New Roman" w:hAnsi="Times New Roman" w:cs="Times New Roman"/>
          <w:noProof/>
          <w:sz w:val="20"/>
          <w:szCs w:val="20"/>
          <w:lang w:val="en-US"/>
        </w:rPr>
        <w:drawing>
          <wp:anchor distT="0" distB="0" distL="114300" distR="114300" simplePos="0" relativeHeight="251660288" behindDoc="0" locked="0" layoutInCell="1" allowOverlap="1">
            <wp:simplePos x="0" y="0"/>
            <wp:positionH relativeFrom="column">
              <wp:posOffset>461810</wp:posOffset>
            </wp:positionH>
            <wp:positionV relativeFrom="paragraph">
              <wp:posOffset>54362</wp:posOffset>
            </wp:positionV>
            <wp:extent cx="2549221" cy="2831047"/>
            <wp:effectExtent l="19050" t="0" r="3479" b="0"/>
            <wp:wrapNone/>
            <wp:docPr id="9" name="Picture 8" descr="Description: C:\Users\BenJ\Desktop\ASF BE_Otukpo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BenJ\Desktop\ASF BE_OtukpoEdit.jpg"/>
                    <pic:cNvPicPr>
                      <a:picLocks noChangeAspect="1" noChangeArrowheads="1"/>
                    </pic:cNvPicPr>
                  </pic:nvPicPr>
                  <pic:blipFill>
                    <a:blip r:embed="rId18">
                      <a:lum bright="20000" contrast="30000"/>
                      <a:extLst>
                        <a:ext uri="{28A0092B-C50C-407E-A947-70E740481C1C}">
                          <a14:useLocalDpi xmlns:a14="http://schemas.microsoft.com/office/drawing/2010/main" val="0"/>
                        </a:ext>
                      </a:extLst>
                    </a:blip>
                    <a:srcRect/>
                    <a:stretch>
                      <a:fillRect/>
                    </a:stretch>
                  </pic:blipFill>
                  <pic:spPr bwMode="auto">
                    <a:xfrm>
                      <a:off x="0" y="0"/>
                      <a:ext cx="2549221" cy="2831047"/>
                    </a:xfrm>
                    <a:prstGeom prst="rect">
                      <a:avLst/>
                    </a:prstGeom>
                    <a:noFill/>
                  </pic:spPr>
                </pic:pic>
              </a:graphicData>
            </a:graphic>
          </wp:anchor>
        </w:drawing>
      </w:r>
      <w:bookmarkEnd w:id="0"/>
    </w:p>
    <w:p w:rsidR="00D8089C" w:rsidRPr="00CD25AF" w:rsidRDefault="00D8089C" w:rsidP="00D8089C">
      <w:pPr>
        <w:rPr>
          <w:rFonts w:ascii="Times New Roman" w:hAnsi="Times New Roman" w:cs="Times New Roman"/>
          <w:sz w:val="20"/>
          <w:szCs w:val="20"/>
        </w:rPr>
      </w:pPr>
    </w:p>
    <w:p w:rsidR="00D8089C" w:rsidRPr="00CD25AF" w:rsidRDefault="00D8089C" w:rsidP="00D8089C">
      <w:pPr>
        <w:rPr>
          <w:rFonts w:ascii="Times New Roman" w:hAnsi="Times New Roman" w:cs="Times New Roman"/>
          <w:sz w:val="20"/>
          <w:szCs w:val="20"/>
        </w:rPr>
      </w:pPr>
    </w:p>
    <w:p w:rsidR="00D8089C" w:rsidRPr="00CD25AF" w:rsidRDefault="00531321" w:rsidP="00D8089C">
      <w:pPr>
        <w:rPr>
          <w:rFonts w:ascii="Times New Roman" w:hAnsi="Times New Roman" w:cs="Times New Roman"/>
          <w:sz w:val="20"/>
          <w:szCs w:val="20"/>
        </w:rPr>
      </w:pPr>
      <w:r>
        <w:rPr>
          <w:rFonts w:ascii="Times New Roman" w:hAnsi="Times New Roman" w:cs="Times New Roman"/>
          <w:noProof/>
          <w:sz w:val="20"/>
          <w:szCs w:val="20"/>
          <w:lang w:val="en-US"/>
        </w:rPr>
        <w:pict>
          <v:shape id="Straight Arrow Connector 151" o:spid="_x0000_s1048" type="#_x0000_t32" style="position:absolute;margin-left:28.85pt;margin-top:11.95pt;width:27.55pt;height:26.1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" strokecolor="black [3040]">
            <v:stroke endarrow="block"/>
            <o:lock v:ext="edit" shapetype="f"/>
          </v:shape>
        </w:pict>
      </w:r>
      <w:r w:rsidR="00D8089C" w:rsidRPr="00CD25AF">
        <w:rPr>
          <w:rFonts w:ascii="Times New Roman" w:hAnsi="Times New Roman" w:cs="Times New Roman"/>
          <w:sz w:val="20"/>
          <w:szCs w:val="20"/>
        </w:rPr>
        <w:t>500bp</w:t>
      </w:r>
    </w:p>
    <w:p w:rsidR="00D8089C" w:rsidRPr="00CD25AF" w:rsidRDefault="00D8089C" w:rsidP="00D8089C">
      <w:pPr>
        <w:rPr>
          <w:rFonts w:ascii="Times New Roman" w:hAnsi="Times New Roman" w:cs="Times New Roman"/>
          <w:sz w:val="20"/>
          <w:szCs w:val="20"/>
        </w:rPr>
      </w:pPr>
    </w:p>
    <w:p w:rsidR="00D8089C" w:rsidRPr="00CD25AF" w:rsidRDefault="00531321" w:rsidP="00D8089C">
      <w:pPr>
        <w:rPr>
          <w:rFonts w:ascii="Times New Roman" w:hAnsi="Times New Roman" w:cs="Times New Roman"/>
          <w:sz w:val="20"/>
          <w:szCs w:val="20"/>
        </w:rPr>
      </w:pPr>
      <w:r>
        <w:rPr>
          <w:rFonts w:ascii="Times New Roman" w:hAnsi="Times New Roman" w:cs="Times New Roman"/>
          <w:noProof/>
          <w:sz w:val="20"/>
          <w:szCs w:val="20"/>
          <w:lang w:val="en-US"/>
        </w:rPr>
        <w:pict>
          <v:shape id="Straight Arrow Connector 150" o:spid="_x0000_s1050" type="#_x0000_t32" style="position:absolute;margin-left:29.4pt;margin-top:3.7pt;width:27.75pt;height:16.3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">
            <v:stroke endarrow="block"/>
          </v:shape>
        </w:pict>
      </w:r>
      <w:r w:rsidR="00D8089C" w:rsidRPr="00CD25AF">
        <w:rPr>
          <w:rFonts w:ascii="Times New Roman" w:hAnsi="Times New Roman" w:cs="Times New Roman"/>
          <w:sz w:val="20"/>
          <w:szCs w:val="20"/>
        </w:rPr>
        <w:t>257bp</w:t>
      </w:r>
    </w:p>
    <w:p w:rsidR="00D8089C" w:rsidRPr="00CD25AF" w:rsidRDefault="00531321" w:rsidP="00D8089C">
      <w:pPr>
        <w:rPr>
          <w:rFonts w:ascii="Times New Roman" w:hAnsi="Times New Roman" w:cs="Times New Roman"/>
          <w:sz w:val="20"/>
          <w:szCs w:val="20"/>
        </w:rPr>
      </w:pPr>
      <w:r>
        <w:rPr>
          <w:rFonts w:ascii="Times New Roman" w:hAnsi="Times New Roman" w:cs="Times New Roman"/>
          <w:noProof/>
          <w:sz w:val="20"/>
          <w:szCs w:val="20"/>
          <w:lang w:val="en-US"/>
        </w:rPr>
        <w:pict>
          <v:shape id="Straight Arrow Connector 149" o:spid="_x0000_s1052" type="#_x0000_t32" style="position:absolute;margin-left:35.05pt;margin-top:10pt;width:15.75pt;height:11.2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" strokecolor="black [3200]" strokeweight=".5pt">
            <v:stroke endarrow="block" joinstyle="miter"/>
          </v:shape>
        </w:pict>
      </w:r>
      <w:r w:rsidR="00D8089C" w:rsidRPr="00CD25AF">
        <w:rPr>
          <w:rFonts w:ascii="Times New Roman" w:hAnsi="Times New Roman" w:cs="Times New Roman"/>
          <w:sz w:val="20"/>
          <w:szCs w:val="20"/>
        </w:rPr>
        <w:t>100bp</w:t>
      </w:r>
    </w:p>
    <w:p w:rsidR="00D8089C" w:rsidRPr="00CD25AF" w:rsidRDefault="00D8089C" w:rsidP="00D8089C">
      <w:pPr>
        <w:rPr>
          <w:rFonts w:ascii="Times New Roman" w:hAnsi="Times New Roman" w:cs="Times New Roman"/>
          <w:sz w:val="20"/>
          <w:szCs w:val="20"/>
        </w:rPr>
      </w:pPr>
    </w:p>
    <w:p w:rsidR="00D8089C" w:rsidRPr="00CD25AF" w:rsidRDefault="00D8089C" w:rsidP="00D8089C">
      <w:pPr>
        <w:rPr>
          <w:rFonts w:ascii="Times New Roman" w:hAnsi="Times New Roman" w:cs="Times New Roman"/>
          <w:b/>
          <w:sz w:val="20"/>
          <w:szCs w:val="20"/>
        </w:rPr>
      </w:pPr>
    </w:p>
    <w:p w:rsidR="00D8089C" w:rsidRPr="00CD25AF" w:rsidRDefault="00D8089C" w:rsidP="00D8089C">
      <w:pPr>
        <w:rPr>
          <w:rFonts w:ascii="Times New Roman" w:hAnsi="Times New Roman" w:cs="Times New Roman"/>
          <w:b/>
          <w:sz w:val="20"/>
          <w:szCs w:val="20"/>
        </w:rPr>
      </w:pPr>
    </w:p>
    <w:p w:rsidR="00405780" w:rsidRPr="00405780" w:rsidRDefault="00405780" w:rsidP="00405780">
      <w:pPr>
        <w:spacing w:line="240" w:lineRule="auto"/>
        <w:jc w:val="both"/>
        <w:rPr>
          <w:rFonts w:ascii="Times New Roman" w:hAnsi="Times New Roman" w:cs="Times New Roman"/>
          <w:b/>
          <w:sz w:val="20"/>
          <w:szCs w:val="20"/>
        </w:rPr>
      </w:pPr>
      <w:r w:rsidRPr="00405780">
        <w:rPr>
          <w:rFonts w:ascii="Times New Roman" w:hAnsi="Times New Roman" w:cs="Times New Roman"/>
          <w:b/>
          <w:sz w:val="20"/>
          <w:szCs w:val="20"/>
        </w:rPr>
        <w:t>Fig</w:t>
      </w:r>
      <w:r w:rsidR="005C6329">
        <w:rPr>
          <w:rFonts w:ascii="Times New Roman" w:hAnsi="Times New Roman" w:cs="Times New Roman"/>
          <w:b/>
          <w:sz w:val="20"/>
          <w:szCs w:val="20"/>
        </w:rPr>
        <w:t>ure</w:t>
      </w:r>
      <w:r w:rsidRPr="00405780">
        <w:rPr>
          <w:rFonts w:ascii="Times New Roman" w:hAnsi="Times New Roman" w:cs="Times New Roman"/>
          <w:b/>
          <w:sz w:val="20"/>
          <w:szCs w:val="20"/>
        </w:rPr>
        <w:t xml:space="preserve"> VIII: </w:t>
      </w:r>
      <w:r w:rsidRPr="00405780">
        <w:rPr>
          <w:rFonts w:ascii="Times New Roman" w:eastAsia="Times New Roman" w:hAnsi="Times New Roman" w:cs="Times New Roman"/>
          <w:b/>
          <w:sz w:val="20"/>
          <w:szCs w:val="20"/>
        </w:rPr>
        <w:t xml:space="preserve">Transcriptase </w:t>
      </w:r>
      <w:r w:rsidRPr="00405780">
        <w:rPr>
          <w:rFonts w:ascii="Times New Roman" w:hAnsi="Times New Roman" w:cs="Times New Roman"/>
          <w:b/>
          <w:sz w:val="20"/>
          <w:szCs w:val="20"/>
        </w:rPr>
        <w:t xml:space="preserve">PCR on </w:t>
      </w:r>
      <w:r w:rsidRPr="00405780">
        <w:rPr>
          <w:rFonts w:ascii="Times New Roman" w:eastAsia="Times New Roman" w:hAnsi="Times New Roman" w:cs="Times New Roman"/>
          <w:b/>
          <w:sz w:val="20"/>
          <w:szCs w:val="20"/>
        </w:rPr>
        <w:t xml:space="preserve">Ager rose electrophoresis of </w:t>
      </w:r>
      <w:r w:rsidRPr="00405780">
        <w:rPr>
          <w:rFonts w:ascii="Times New Roman" w:hAnsi="Times New Roman" w:cs="Times New Roman"/>
          <w:b/>
          <w:sz w:val="20"/>
          <w:szCs w:val="20"/>
        </w:rPr>
        <w:t xml:space="preserve">various organ samples of sow that died of African </w:t>
      </w:r>
      <w:r w:rsidR="00E523D1" w:rsidRPr="00405780">
        <w:rPr>
          <w:rFonts w:ascii="Times New Roman" w:hAnsi="Times New Roman" w:cs="Times New Roman"/>
          <w:b/>
          <w:sz w:val="20"/>
          <w:szCs w:val="20"/>
        </w:rPr>
        <w:t>swine fever</w:t>
      </w:r>
      <w:r w:rsidRPr="00405780">
        <w:rPr>
          <w:rFonts w:ascii="Times New Roman" w:hAnsi="Times New Roman" w:cs="Times New Roman"/>
          <w:b/>
          <w:sz w:val="20"/>
          <w:szCs w:val="20"/>
        </w:rPr>
        <w:t xml:space="preserve"> from Otukpo Local Government Area, Benue State </w:t>
      </w:r>
    </w:p>
    <w:p w:rsidR="00D8089C" w:rsidRPr="00CD25AF" w:rsidRDefault="00D8089C" w:rsidP="005D4286">
      <w:pPr>
        <w:jc w:val="both"/>
        <w:rPr>
          <w:rFonts w:ascii="Times New Roman" w:hAnsi="Times New Roman" w:cs="Times New Roman"/>
          <w:sz w:val="20"/>
          <w:szCs w:val="20"/>
        </w:rPr>
      </w:pPr>
      <w:r w:rsidRPr="00CD25AF">
        <w:rPr>
          <w:rFonts w:ascii="Times New Roman" w:hAnsi="Times New Roman" w:cs="Times New Roman"/>
          <w:sz w:val="20"/>
          <w:szCs w:val="20"/>
        </w:rPr>
        <w:t>All these were sero-positive</w:t>
      </w:r>
      <w:r w:rsidR="005C6329">
        <w:rPr>
          <w:rFonts w:ascii="Times New Roman" w:hAnsi="Times New Roman" w:cs="Times New Roman"/>
          <w:sz w:val="20"/>
          <w:szCs w:val="20"/>
        </w:rPr>
        <w:t xml:space="preserve"> indicated by bands of 257 base</w:t>
      </w:r>
      <w:r w:rsidRPr="00CD25AF">
        <w:rPr>
          <w:rFonts w:ascii="Times New Roman" w:hAnsi="Times New Roman" w:cs="Times New Roman"/>
          <w:sz w:val="20"/>
          <w:szCs w:val="20"/>
        </w:rPr>
        <w:t>pair.</w:t>
      </w:r>
      <w:r w:rsidR="00405780">
        <w:rPr>
          <w:rFonts w:ascii="Times New Roman" w:hAnsi="Times New Roman" w:cs="Times New Roman"/>
          <w:sz w:val="20"/>
          <w:szCs w:val="20"/>
        </w:rPr>
        <w:t xml:space="preserve"> </w:t>
      </w:r>
      <w:r w:rsidRPr="00CD25AF">
        <w:rPr>
          <w:rFonts w:ascii="Times New Roman" w:hAnsi="Times New Roman" w:cs="Times New Roman"/>
          <w:sz w:val="20"/>
          <w:szCs w:val="20"/>
        </w:rPr>
        <w:t>Lane M 100 bp DNA ladder and lanes 1-12 PCR amplicons</w:t>
      </w:r>
      <w:r w:rsidR="005D4286">
        <w:rPr>
          <w:rFonts w:ascii="Times New Roman" w:hAnsi="Times New Roman" w:cs="Times New Roman"/>
          <w:sz w:val="20"/>
          <w:szCs w:val="20"/>
        </w:rPr>
        <w:t>.</w:t>
      </w:r>
    </w:p>
    <w:p w:rsidR="00D8089C" w:rsidRPr="00CD25AF" w:rsidRDefault="000714BE" w:rsidP="00D8089C">
      <w:pPr>
        <w:rPr>
          <w:rFonts w:ascii="Times New Roman" w:hAnsi="Times New Roman" w:cs="Times New Roman"/>
          <w:b/>
          <w:sz w:val="20"/>
          <w:szCs w:val="20"/>
        </w:rPr>
      </w:pPr>
      <w:r w:rsidRPr="00CD25AF">
        <w:rPr>
          <w:rFonts w:ascii="Times New Roman" w:hAnsi="Times New Roman" w:cs="Times New Roman"/>
          <w:sz w:val="20"/>
          <w:szCs w:val="20"/>
        </w:rPr>
        <w:t>Positive</w:t>
      </w:r>
      <w:r w:rsidR="00D8089C" w:rsidRPr="00CD25AF">
        <w:rPr>
          <w:rFonts w:ascii="Times New Roman" w:hAnsi="Times New Roman" w:cs="Times New Roman"/>
          <w:sz w:val="20"/>
          <w:szCs w:val="20"/>
        </w:rPr>
        <w:t xml:space="preserve"> control--------------------</w:t>
      </w:r>
      <w:r w:rsidR="00405780">
        <w:rPr>
          <w:rFonts w:ascii="Times New Roman" w:hAnsi="Times New Roman" w:cs="Times New Roman"/>
          <w:sz w:val="20"/>
          <w:szCs w:val="20"/>
        </w:rPr>
        <w:t>--------------------</w:t>
      </w:r>
      <w:r>
        <w:rPr>
          <w:rFonts w:ascii="Times New Roman" w:hAnsi="Times New Roman" w:cs="Times New Roman"/>
          <w:sz w:val="20"/>
          <w:szCs w:val="20"/>
        </w:rPr>
        <w:t xml:space="preserve">--- </w:t>
      </w:r>
      <w:r w:rsidR="00D8089C" w:rsidRPr="00CD25AF">
        <w:rPr>
          <w:rFonts w:ascii="Times New Roman" w:hAnsi="Times New Roman" w:cs="Times New Roman"/>
          <w:sz w:val="20"/>
          <w:szCs w:val="20"/>
        </w:rPr>
        <w:t>Lane 1</w:t>
      </w:r>
    </w:p>
    <w:p w:rsidR="00D8089C" w:rsidRPr="00CD25AF" w:rsidRDefault="000714BE" w:rsidP="00D8089C">
      <w:pPr>
        <w:rPr>
          <w:rFonts w:ascii="Times New Roman" w:hAnsi="Times New Roman" w:cs="Times New Roman"/>
          <w:sz w:val="20"/>
          <w:szCs w:val="20"/>
        </w:rPr>
      </w:pPr>
      <w:r w:rsidRPr="00CD25AF">
        <w:rPr>
          <w:rFonts w:ascii="Times New Roman" w:hAnsi="Times New Roman" w:cs="Times New Roman"/>
          <w:sz w:val="20"/>
          <w:szCs w:val="20"/>
        </w:rPr>
        <w:t>Negative</w:t>
      </w:r>
      <w:r w:rsidR="00D8089C" w:rsidRPr="00CD25AF">
        <w:rPr>
          <w:rFonts w:ascii="Times New Roman" w:hAnsi="Times New Roman" w:cs="Times New Roman"/>
          <w:sz w:val="20"/>
          <w:szCs w:val="20"/>
        </w:rPr>
        <w:t xml:space="preserve"> control------------------</w:t>
      </w:r>
      <w:r w:rsidR="00405780">
        <w:rPr>
          <w:rFonts w:ascii="Times New Roman" w:hAnsi="Times New Roman" w:cs="Times New Roman"/>
          <w:sz w:val="20"/>
          <w:szCs w:val="20"/>
        </w:rPr>
        <w:t>------------------------</w:t>
      </w:r>
      <w:r w:rsidR="00D8089C" w:rsidRPr="00CD25AF">
        <w:rPr>
          <w:rFonts w:ascii="Times New Roman" w:hAnsi="Times New Roman" w:cs="Times New Roman"/>
          <w:sz w:val="20"/>
          <w:szCs w:val="20"/>
        </w:rPr>
        <w:t xml:space="preserve"> Lane 2</w:t>
      </w:r>
    </w:p>
    <w:p w:rsidR="00D8089C" w:rsidRPr="00CD25AF" w:rsidRDefault="000714BE" w:rsidP="00D8089C">
      <w:pPr>
        <w:rPr>
          <w:rFonts w:ascii="Times New Roman" w:hAnsi="Times New Roman" w:cs="Times New Roman"/>
          <w:sz w:val="20"/>
          <w:szCs w:val="20"/>
        </w:rPr>
      </w:pPr>
      <w:r w:rsidRPr="00CD25AF">
        <w:rPr>
          <w:rFonts w:ascii="Times New Roman" w:hAnsi="Times New Roman" w:cs="Times New Roman"/>
          <w:sz w:val="20"/>
          <w:szCs w:val="20"/>
        </w:rPr>
        <w:t>Lymph</w:t>
      </w:r>
      <w:r w:rsidR="00D8089C" w:rsidRPr="00CD25AF">
        <w:rPr>
          <w:rFonts w:ascii="Times New Roman" w:hAnsi="Times New Roman" w:cs="Times New Roman"/>
          <w:sz w:val="20"/>
          <w:szCs w:val="20"/>
        </w:rPr>
        <w:t xml:space="preserve"> node-----------------------</w:t>
      </w:r>
      <w:r w:rsidR="00405780">
        <w:rPr>
          <w:rFonts w:ascii="Times New Roman" w:hAnsi="Times New Roman" w:cs="Times New Roman"/>
          <w:sz w:val="20"/>
          <w:szCs w:val="20"/>
        </w:rPr>
        <w:t>------------------------</w:t>
      </w:r>
      <w:r>
        <w:rPr>
          <w:rFonts w:ascii="Times New Roman" w:hAnsi="Times New Roman" w:cs="Times New Roman"/>
          <w:sz w:val="20"/>
          <w:szCs w:val="20"/>
        </w:rPr>
        <w:t xml:space="preserve"> Lane</w:t>
      </w:r>
      <w:r w:rsidR="00D8089C" w:rsidRPr="00CD25AF">
        <w:rPr>
          <w:rFonts w:ascii="Times New Roman" w:hAnsi="Times New Roman" w:cs="Times New Roman"/>
          <w:sz w:val="20"/>
          <w:szCs w:val="20"/>
        </w:rPr>
        <w:t xml:space="preserve"> 3</w:t>
      </w:r>
    </w:p>
    <w:p w:rsidR="00D8089C" w:rsidRPr="00CD25AF" w:rsidRDefault="00405780" w:rsidP="00D8089C">
      <w:pPr>
        <w:rPr>
          <w:rFonts w:ascii="Times New Roman" w:hAnsi="Times New Roman" w:cs="Times New Roman"/>
          <w:sz w:val="20"/>
          <w:szCs w:val="20"/>
        </w:rPr>
      </w:pPr>
      <w:r>
        <w:rPr>
          <w:rFonts w:ascii="Times New Roman" w:hAnsi="Times New Roman" w:cs="Times New Roman"/>
          <w:bCs/>
          <w:sz w:val="20"/>
          <w:szCs w:val="20"/>
        </w:rPr>
        <w:t xml:space="preserve"> </w:t>
      </w:r>
      <w:r w:rsidR="00D8089C" w:rsidRPr="00CD25AF">
        <w:rPr>
          <w:rFonts w:ascii="Times New Roman" w:hAnsi="Times New Roman" w:cs="Times New Roman"/>
          <w:bCs/>
          <w:sz w:val="20"/>
          <w:szCs w:val="20"/>
        </w:rPr>
        <w:t>Kidney-------------------</w:t>
      </w:r>
      <w:r>
        <w:rPr>
          <w:rFonts w:ascii="Times New Roman" w:hAnsi="Times New Roman" w:cs="Times New Roman"/>
          <w:bCs/>
          <w:sz w:val="20"/>
          <w:szCs w:val="20"/>
        </w:rPr>
        <w:t>----------------------------------</w:t>
      </w:r>
      <w:r w:rsidR="000714BE">
        <w:rPr>
          <w:rFonts w:ascii="Times New Roman" w:hAnsi="Times New Roman" w:cs="Times New Roman"/>
          <w:bCs/>
          <w:sz w:val="20"/>
          <w:szCs w:val="20"/>
        </w:rPr>
        <w:t xml:space="preserve"> </w:t>
      </w:r>
      <w:r w:rsidR="00D8089C" w:rsidRPr="00CD25AF">
        <w:rPr>
          <w:rFonts w:ascii="Times New Roman" w:hAnsi="Times New Roman" w:cs="Times New Roman"/>
          <w:sz w:val="20"/>
          <w:szCs w:val="20"/>
        </w:rPr>
        <w:t>Lane 4</w:t>
      </w:r>
    </w:p>
    <w:p w:rsidR="00D8089C" w:rsidRPr="00CD25AF" w:rsidRDefault="00D8089C" w:rsidP="000714BE">
      <w:pPr>
        <w:pStyle w:val="texte"/>
        <w:tabs>
          <w:tab w:val="left" w:pos="1260"/>
        </w:tabs>
        <w:spacing w:after="0" w:afterAutospacing="0" w:line="276" w:lineRule="auto"/>
        <w:jc w:val="both"/>
        <w:rPr>
          <w:b/>
          <w:sz w:val="20"/>
          <w:szCs w:val="20"/>
        </w:rPr>
      </w:pPr>
      <w:r w:rsidRPr="00CD25AF">
        <w:rPr>
          <w:b/>
          <w:sz w:val="20"/>
          <w:szCs w:val="20"/>
        </w:rPr>
        <w:t xml:space="preserve">DISCUSSION </w:t>
      </w:r>
    </w:p>
    <w:p w:rsidR="00D8089C" w:rsidRPr="00CD25AF" w:rsidRDefault="00D8089C" w:rsidP="000714BE">
      <w:pPr>
        <w:spacing w:after="0"/>
        <w:jc w:val="both"/>
        <w:rPr>
          <w:rFonts w:ascii="Times New Roman" w:hAnsi="Times New Roman" w:cs="Times New Roman"/>
          <w:sz w:val="20"/>
          <w:szCs w:val="20"/>
        </w:rPr>
      </w:pPr>
      <w:r w:rsidRPr="00CD25AF">
        <w:rPr>
          <w:rFonts w:ascii="Times New Roman" w:hAnsi="Times New Roman" w:cs="Times New Roman"/>
          <w:sz w:val="20"/>
          <w:szCs w:val="20"/>
        </w:rPr>
        <w:t>This confirmation has seriou</w:t>
      </w:r>
      <w:r w:rsidR="000714BE">
        <w:rPr>
          <w:rFonts w:ascii="Times New Roman" w:hAnsi="Times New Roman" w:cs="Times New Roman"/>
          <w:sz w:val="20"/>
          <w:szCs w:val="20"/>
        </w:rPr>
        <w:t xml:space="preserve">s implication because according </w:t>
      </w:r>
      <w:r w:rsidRPr="00CD25AF">
        <w:rPr>
          <w:rFonts w:ascii="Times New Roman" w:hAnsi="Times New Roman" w:cs="Times New Roman"/>
          <w:sz w:val="20"/>
          <w:szCs w:val="20"/>
        </w:rPr>
        <w:t>to Rahimi</w:t>
      </w:r>
      <w:r w:rsidR="000714BE">
        <w:rPr>
          <w:rFonts w:ascii="Times New Roman" w:hAnsi="Times New Roman" w:cs="Times New Roman"/>
          <w:sz w:val="20"/>
          <w:szCs w:val="20"/>
        </w:rPr>
        <w:t xml:space="preserve"> </w:t>
      </w:r>
      <w:r w:rsidRPr="00CD25AF">
        <w:rPr>
          <w:rFonts w:ascii="Times New Roman" w:hAnsi="Times New Roman" w:cs="Times New Roman"/>
          <w:i/>
          <w:iCs/>
          <w:spacing w:val="-10"/>
          <w:sz w:val="20"/>
          <w:szCs w:val="20"/>
          <w:shd w:val="clear" w:color="auto" w:fill="FFFFFF"/>
        </w:rPr>
        <w:t>et al.</w:t>
      </w:r>
      <w:r w:rsidR="005C6329">
        <w:rPr>
          <w:rFonts w:ascii="Times New Roman" w:hAnsi="Times New Roman" w:cs="Times New Roman"/>
          <w:i/>
          <w:iCs/>
          <w:spacing w:val="-10"/>
          <w:sz w:val="20"/>
          <w:szCs w:val="20"/>
          <w:shd w:val="clear" w:color="auto" w:fill="FFFFFF"/>
        </w:rPr>
        <w:t xml:space="preserve"> </w:t>
      </w:r>
      <w:r w:rsidRPr="00CD25AF">
        <w:rPr>
          <w:rFonts w:ascii="Times New Roman" w:hAnsi="Times New Roman" w:cs="Times New Roman"/>
          <w:sz w:val="20"/>
          <w:szCs w:val="20"/>
        </w:rPr>
        <w:t>(2010). The ASF is a notifiable, highly contagious, lethal hemorrhagic disease in domestic pigs. Ayoade</w:t>
      </w:r>
      <w:r w:rsidR="000714BE">
        <w:rPr>
          <w:rFonts w:ascii="Times New Roman" w:hAnsi="Times New Roman" w:cs="Times New Roman"/>
          <w:sz w:val="20"/>
          <w:szCs w:val="20"/>
        </w:rPr>
        <w:t xml:space="preserve"> </w:t>
      </w:r>
      <w:r w:rsidRPr="00CD25AF">
        <w:rPr>
          <w:rFonts w:ascii="Times New Roman" w:hAnsi="Times New Roman" w:cs="Times New Roman"/>
          <w:sz w:val="20"/>
          <w:szCs w:val="20"/>
        </w:rPr>
        <w:t>&amp;</w:t>
      </w:r>
      <w:r w:rsidR="000714BE">
        <w:rPr>
          <w:rFonts w:ascii="Times New Roman" w:hAnsi="Times New Roman" w:cs="Times New Roman"/>
          <w:sz w:val="20"/>
          <w:szCs w:val="20"/>
        </w:rPr>
        <w:t xml:space="preserve"> </w:t>
      </w:r>
      <w:r w:rsidRPr="00CD25AF">
        <w:rPr>
          <w:rFonts w:ascii="Times New Roman" w:hAnsi="Times New Roman" w:cs="Times New Roman"/>
          <w:sz w:val="20"/>
          <w:szCs w:val="20"/>
        </w:rPr>
        <w:t>Adeyemi (2003) described ASF as a devastating viral disease currently threatening the pig industry worldwide. This is so because outbreak of ASF is characterized by a mortality ranging from 50 to 100% (Otesile, 2005).</w:t>
      </w:r>
    </w:p>
    <w:p w:rsidR="00D8089C" w:rsidRPr="00CD25AF" w:rsidRDefault="00D8089C" w:rsidP="00E00309">
      <w:pPr>
        <w:pStyle w:val="BodyText1"/>
        <w:shd w:val="clear" w:color="auto" w:fill="auto"/>
        <w:tabs>
          <w:tab w:val="left" w:pos="1260"/>
        </w:tabs>
        <w:spacing w:line="276" w:lineRule="auto"/>
        <w:ind w:right="-289"/>
        <w:jc w:val="both"/>
        <w:rPr>
          <w:sz w:val="20"/>
          <w:szCs w:val="20"/>
        </w:rPr>
      </w:pPr>
      <w:r w:rsidRPr="00CD25AF">
        <w:rPr>
          <w:sz w:val="20"/>
          <w:szCs w:val="20"/>
        </w:rPr>
        <w:t xml:space="preserve">The prevention and control of ASF are difficult because there is no vaccine for the infection, transmission of virus in fresh meat and pork products and the existence of persistent infection in </w:t>
      </w:r>
      <w:r w:rsidRPr="00CD25AF">
        <w:rPr>
          <w:sz w:val="20"/>
          <w:szCs w:val="20"/>
        </w:rPr>
        <w:lastRenderedPageBreak/>
        <w:t>some swine, the clinical similarity of hog cholera, and the recognition that soft ticks in some part of the world are involved in transmission of the virus (Lazarus</w:t>
      </w:r>
      <w:r w:rsidRPr="00CD25AF">
        <w:rPr>
          <w:i/>
          <w:sz w:val="20"/>
          <w:szCs w:val="20"/>
        </w:rPr>
        <w:t xml:space="preserve"> et al.</w:t>
      </w:r>
      <w:r w:rsidRPr="00CD25AF">
        <w:rPr>
          <w:sz w:val="20"/>
          <w:szCs w:val="20"/>
        </w:rPr>
        <w:t>, 2010).  The presence of the virus in ticks and warthogs in many countries of sub-Saharan Africa makes it difficult to break sylvatic cycle of the virus. However, domestic swine can be reared in Africa if the management system avoids feeding uncooked waste food scraps and prevent access of ticks and contact of warthogs, usually by double fencing with a wire mesh perimeter fence extending beneath the ground (Murphy</w:t>
      </w:r>
      <w:r w:rsidRPr="00CD25AF">
        <w:rPr>
          <w:i/>
          <w:sz w:val="20"/>
          <w:szCs w:val="20"/>
        </w:rPr>
        <w:t xml:space="preserve"> et al.</w:t>
      </w:r>
      <w:r w:rsidRPr="00CD25AF">
        <w:rPr>
          <w:sz w:val="20"/>
          <w:szCs w:val="20"/>
        </w:rPr>
        <w:t xml:space="preserve">, 1999). Control depends first on early recognition and rapid laboratory diagnosis. Once ASF is confirmed in a country that has previously been free of disease, it is important to carry out prompt action to control and then eradicate it. </w:t>
      </w:r>
    </w:p>
    <w:p w:rsidR="00D8089C" w:rsidRPr="00CD25AF" w:rsidRDefault="00D8089C" w:rsidP="00D8089C">
      <w:pPr>
        <w:pStyle w:val="BodyText1"/>
        <w:shd w:val="clear" w:color="auto" w:fill="auto"/>
        <w:tabs>
          <w:tab w:val="left" w:pos="1260"/>
        </w:tabs>
        <w:spacing w:line="276" w:lineRule="auto"/>
        <w:ind w:right="-289"/>
        <w:jc w:val="both"/>
        <w:rPr>
          <w:sz w:val="20"/>
          <w:szCs w:val="20"/>
        </w:rPr>
      </w:pPr>
      <w:r w:rsidRPr="00CD25AF">
        <w:rPr>
          <w:sz w:val="20"/>
          <w:szCs w:val="20"/>
        </w:rPr>
        <w:t>A recent workshop revealed slaughter without adequate compensation, rather than reduce the problem, it is aggravated, because pig farmers choose to sell their infected animals as live pigs and pig products. It has therefore been recommended that compensation be paid to pig farmers to enable them restock (</w:t>
      </w:r>
      <w:r w:rsidRPr="00CD25AF">
        <w:rPr>
          <w:rFonts w:eastAsiaTheme="minorHAnsi"/>
          <w:sz w:val="20"/>
          <w:szCs w:val="20"/>
        </w:rPr>
        <w:t>EL-</w:t>
      </w:r>
      <w:r w:rsidRPr="00CD25AF">
        <w:rPr>
          <w:color w:val="000000"/>
          <w:sz w:val="20"/>
          <w:szCs w:val="20"/>
        </w:rPr>
        <w:t>Hicheri, 1998</w:t>
      </w:r>
      <w:r w:rsidRPr="00CD25AF">
        <w:rPr>
          <w:sz w:val="20"/>
          <w:szCs w:val="20"/>
        </w:rPr>
        <w:t xml:space="preserve">). This will make farmers report the disease instead of spreading it by mass sales of infected pigs. </w:t>
      </w:r>
    </w:p>
    <w:p w:rsidR="00D8089C" w:rsidRPr="00CD25AF" w:rsidRDefault="00D8089C" w:rsidP="00D8089C">
      <w:pPr>
        <w:pStyle w:val="BodyText1"/>
        <w:shd w:val="clear" w:color="auto" w:fill="auto"/>
        <w:tabs>
          <w:tab w:val="left" w:pos="1260"/>
        </w:tabs>
        <w:spacing w:line="276" w:lineRule="auto"/>
        <w:ind w:right="-289"/>
        <w:jc w:val="both"/>
        <w:rPr>
          <w:b/>
          <w:sz w:val="20"/>
          <w:szCs w:val="20"/>
        </w:rPr>
      </w:pPr>
    </w:p>
    <w:p w:rsidR="00D8089C" w:rsidRPr="00CD25AF" w:rsidRDefault="00D8089C" w:rsidP="00D8089C">
      <w:pPr>
        <w:pStyle w:val="BodyText1"/>
        <w:shd w:val="clear" w:color="auto" w:fill="auto"/>
        <w:tabs>
          <w:tab w:val="left" w:pos="1260"/>
        </w:tabs>
        <w:spacing w:line="276" w:lineRule="auto"/>
        <w:ind w:right="-289"/>
        <w:jc w:val="both"/>
        <w:rPr>
          <w:sz w:val="20"/>
          <w:szCs w:val="20"/>
        </w:rPr>
      </w:pPr>
      <w:r w:rsidRPr="00CD25AF">
        <w:rPr>
          <w:b/>
          <w:sz w:val="20"/>
          <w:szCs w:val="20"/>
        </w:rPr>
        <w:t>RECOMMENDATION</w:t>
      </w:r>
    </w:p>
    <w:p w:rsidR="00D8089C" w:rsidRPr="00CD25AF" w:rsidRDefault="00D8089C" w:rsidP="00D8089C">
      <w:pPr>
        <w:pStyle w:val="BodyText1"/>
        <w:shd w:val="clear" w:color="auto" w:fill="auto"/>
        <w:tabs>
          <w:tab w:val="left" w:pos="1260"/>
        </w:tabs>
        <w:spacing w:line="276" w:lineRule="auto"/>
        <w:ind w:right="-289"/>
        <w:jc w:val="both"/>
        <w:rPr>
          <w:b/>
          <w:sz w:val="20"/>
          <w:szCs w:val="20"/>
        </w:rPr>
      </w:pPr>
      <w:r w:rsidRPr="00CD25AF">
        <w:rPr>
          <w:sz w:val="20"/>
          <w:szCs w:val="20"/>
        </w:rPr>
        <w:t xml:space="preserve">The client was advised to destroy all sick pigs and carcasses and litters buried deeply at site with lime. They were also advised to disinfect and fumigate the pens and allow them at least 4 months rest before restocking. Practices such as loaning boars, feeding of swill to pigs that contain raw or insufficiently cooked pork and pig remnants or access to such remnants through scavenging should be avoided. </w:t>
      </w:r>
    </w:p>
    <w:p w:rsidR="00D8089C" w:rsidRPr="00CD25AF" w:rsidRDefault="00D8089C" w:rsidP="000714BE">
      <w:pPr>
        <w:spacing w:after="0"/>
        <w:jc w:val="both"/>
        <w:rPr>
          <w:rFonts w:ascii="Times New Roman" w:hAnsi="Times New Roman" w:cs="Times New Roman"/>
          <w:b/>
          <w:sz w:val="20"/>
          <w:szCs w:val="20"/>
        </w:rPr>
      </w:pPr>
      <w:r w:rsidRPr="00CD25AF">
        <w:rPr>
          <w:rFonts w:ascii="Times New Roman" w:hAnsi="Times New Roman" w:cs="Times New Roman"/>
          <w:sz w:val="20"/>
          <w:szCs w:val="20"/>
        </w:rPr>
        <w:t xml:space="preserve"> The following steps should be taking to eradicate ASF in Otukpo and other parts of Benue State and Nigeria in general;</w:t>
      </w:r>
      <w:r w:rsidRPr="00CD25AF">
        <w:rPr>
          <w:rFonts w:ascii="Times New Roman" w:hAnsi="Times New Roman" w:cs="Times New Roman"/>
          <w:b/>
          <w:sz w:val="20"/>
          <w:szCs w:val="20"/>
        </w:rPr>
        <w:tab/>
      </w:r>
    </w:p>
    <w:p w:rsidR="00D8089C" w:rsidRPr="00CD25AF" w:rsidRDefault="00D8089C" w:rsidP="000714BE">
      <w:pPr>
        <w:autoSpaceDE w:val="0"/>
        <w:autoSpaceDN w:val="0"/>
        <w:adjustRightInd w:val="0"/>
        <w:spacing w:after="0"/>
        <w:jc w:val="both"/>
        <w:rPr>
          <w:rFonts w:ascii="Times New Roman" w:hAnsi="Times New Roman" w:cs="Times New Roman"/>
          <w:sz w:val="20"/>
          <w:szCs w:val="20"/>
        </w:rPr>
      </w:pPr>
      <w:r w:rsidRPr="00CD25AF">
        <w:rPr>
          <w:rFonts w:ascii="Times New Roman" w:hAnsi="Times New Roman" w:cs="Times New Roman"/>
          <w:sz w:val="20"/>
          <w:szCs w:val="20"/>
        </w:rPr>
        <w:t xml:space="preserve">1) Biosecurity measures such as control of personnel from other pig farms, visitors, butchers and provision of foot deep .Farm equipment such as shovels and wears must </w:t>
      </w:r>
      <w:r w:rsidR="005C6329">
        <w:rPr>
          <w:rFonts w:ascii="Times New Roman" w:hAnsi="Times New Roman" w:cs="Times New Roman"/>
          <w:sz w:val="20"/>
          <w:szCs w:val="20"/>
        </w:rPr>
        <w:t xml:space="preserve">not be lent out to other farms. </w:t>
      </w:r>
      <w:r w:rsidRPr="00CD25AF">
        <w:rPr>
          <w:rFonts w:ascii="Times New Roman" w:hAnsi="Times New Roman" w:cs="Times New Roman"/>
          <w:sz w:val="20"/>
          <w:szCs w:val="20"/>
        </w:rPr>
        <w:t xml:space="preserve">Cooking all </w:t>
      </w:r>
      <w:r w:rsidR="005C6329" w:rsidRPr="00CD25AF">
        <w:rPr>
          <w:rFonts w:ascii="Times New Roman" w:hAnsi="Times New Roman" w:cs="Times New Roman"/>
          <w:sz w:val="20"/>
          <w:szCs w:val="20"/>
        </w:rPr>
        <w:t>garbage</w:t>
      </w:r>
      <w:r w:rsidR="005C6329">
        <w:rPr>
          <w:rFonts w:ascii="Times New Roman" w:hAnsi="Times New Roman" w:cs="Times New Roman"/>
          <w:sz w:val="20"/>
          <w:szCs w:val="20"/>
        </w:rPr>
        <w:t xml:space="preserve"> or food left-</w:t>
      </w:r>
      <w:r w:rsidRPr="00CD25AF">
        <w:rPr>
          <w:rFonts w:ascii="Times New Roman" w:hAnsi="Times New Roman" w:cs="Times New Roman"/>
          <w:sz w:val="20"/>
          <w:szCs w:val="20"/>
        </w:rPr>
        <w:t xml:space="preserve">overs to be giving to pigs. The use of blood meal made from blood of pigs for other pig feed should be discouraged. </w:t>
      </w:r>
    </w:p>
    <w:p w:rsidR="00D8089C" w:rsidRPr="00CD25AF" w:rsidRDefault="00D8089C" w:rsidP="000714BE">
      <w:pPr>
        <w:autoSpaceDE w:val="0"/>
        <w:autoSpaceDN w:val="0"/>
        <w:adjustRightInd w:val="0"/>
        <w:spacing w:after="0"/>
        <w:jc w:val="both"/>
        <w:rPr>
          <w:rFonts w:ascii="Times New Roman" w:hAnsi="Times New Roman" w:cs="Times New Roman"/>
          <w:sz w:val="20"/>
          <w:szCs w:val="20"/>
        </w:rPr>
      </w:pPr>
      <w:r w:rsidRPr="00CD25AF">
        <w:rPr>
          <w:rFonts w:ascii="Times New Roman" w:hAnsi="Times New Roman" w:cs="Times New Roman"/>
          <w:sz w:val="20"/>
          <w:szCs w:val="20"/>
        </w:rPr>
        <w:t xml:space="preserve">2) Ticks must be controlled. This will help in controlling the soft ticks of the genus </w:t>
      </w:r>
      <w:r w:rsidRPr="00CD25AF">
        <w:rPr>
          <w:rFonts w:ascii="Times New Roman" w:hAnsi="Times New Roman" w:cs="Times New Roman"/>
          <w:i/>
          <w:iCs/>
          <w:sz w:val="20"/>
          <w:szCs w:val="20"/>
        </w:rPr>
        <w:t>Ornitodorus</w:t>
      </w:r>
      <w:r w:rsidR="000714BE">
        <w:rPr>
          <w:rFonts w:ascii="Times New Roman" w:hAnsi="Times New Roman" w:cs="Times New Roman"/>
          <w:i/>
          <w:iCs/>
          <w:sz w:val="20"/>
          <w:szCs w:val="20"/>
        </w:rPr>
        <w:t xml:space="preserve"> </w:t>
      </w:r>
      <w:r w:rsidRPr="005C6329">
        <w:rPr>
          <w:rFonts w:ascii="Times New Roman" w:hAnsi="Times New Roman" w:cs="Times New Roman"/>
          <w:iCs/>
          <w:sz w:val="20"/>
          <w:szCs w:val="20"/>
        </w:rPr>
        <w:t>spp</w:t>
      </w:r>
      <w:r w:rsidR="005C6329" w:rsidRPr="005C6329">
        <w:rPr>
          <w:rFonts w:ascii="Times New Roman" w:hAnsi="Times New Roman" w:cs="Times New Roman"/>
          <w:iCs/>
          <w:sz w:val="20"/>
          <w:szCs w:val="20"/>
        </w:rPr>
        <w:t>.</w:t>
      </w:r>
      <w:r w:rsidR="000714BE">
        <w:rPr>
          <w:rFonts w:ascii="Times New Roman" w:hAnsi="Times New Roman" w:cs="Times New Roman"/>
          <w:i/>
          <w:iCs/>
          <w:sz w:val="20"/>
          <w:szCs w:val="20"/>
        </w:rPr>
        <w:t xml:space="preserve"> </w:t>
      </w:r>
      <w:r w:rsidRPr="00CD25AF">
        <w:rPr>
          <w:rFonts w:ascii="Times New Roman" w:hAnsi="Times New Roman" w:cs="Times New Roman"/>
          <w:sz w:val="20"/>
          <w:szCs w:val="20"/>
        </w:rPr>
        <w:t xml:space="preserve">that transmit the virus. Domestic pigs should not be allowed to have contact with the wild pigs (warthogs, bush pigs, and giant forest boars) since this will help in braking the cycling of virus between soft ticks of the genus </w:t>
      </w:r>
      <w:r w:rsidRPr="00CD25AF">
        <w:rPr>
          <w:rFonts w:ascii="Times New Roman" w:hAnsi="Times New Roman" w:cs="Times New Roman"/>
          <w:i/>
          <w:iCs/>
          <w:sz w:val="20"/>
          <w:szCs w:val="20"/>
        </w:rPr>
        <w:t>Ornitodorus</w:t>
      </w:r>
      <w:r w:rsidR="000714BE">
        <w:rPr>
          <w:rFonts w:ascii="Times New Roman" w:hAnsi="Times New Roman" w:cs="Times New Roman"/>
          <w:i/>
          <w:iCs/>
          <w:sz w:val="20"/>
          <w:szCs w:val="20"/>
        </w:rPr>
        <w:t xml:space="preserve"> </w:t>
      </w:r>
      <w:r w:rsidRPr="00CD25AF">
        <w:rPr>
          <w:rFonts w:ascii="Times New Roman" w:hAnsi="Times New Roman" w:cs="Times New Roman"/>
          <w:sz w:val="20"/>
          <w:szCs w:val="20"/>
        </w:rPr>
        <w:t xml:space="preserve">and wild pigs. </w:t>
      </w:r>
    </w:p>
    <w:p w:rsidR="00D8089C" w:rsidRPr="00CD25AF" w:rsidRDefault="00D8089C" w:rsidP="00E00309">
      <w:pPr>
        <w:autoSpaceDE w:val="0"/>
        <w:autoSpaceDN w:val="0"/>
        <w:adjustRightInd w:val="0"/>
        <w:spacing w:after="0"/>
        <w:jc w:val="both"/>
        <w:rPr>
          <w:rFonts w:ascii="Times New Roman" w:hAnsi="Times New Roman" w:cs="Times New Roman"/>
          <w:sz w:val="20"/>
          <w:szCs w:val="20"/>
        </w:rPr>
      </w:pPr>
      <w:r w:rsidRPr="00CD25AF">
        <w:rPr>
          <w:rFonts w:ascii="Times New Roman" w:hAnsi="Times New Roman" w:cs="Times New Roman"/>
          <w:sz w:val="20"/>
          <w:szCs w:val="20"/>
        </w:rPr>
        <w:t xml:space="preserve">3) Prohibition of movement of pigs from one part of the country to another that is free of the disease unless the animals are confirmed by veterinarians to be free from the virus. </w:t>
      </w:r>
    </w:p>
    <w:p w:rsidR="00D8089C" w:rsidRPr="00CD25AF" w:rsidRDefault="00D8089C" w:rsidP="000714BE">
      <w:pPr>
        <w:autoSpaceDE w:val="0"/>
        <w:autoSpaceDN w:val="0"/>
        <w:adjustRightInd w:val="0"/>
        <w:jc w:val="both"/>
        <w:rPr>
          <w:rFonts w:ascii="Times New Roman" w:hAnsi="Times New Roman" w:cs="Times New Roman"/>
          <w:sz w:val="20"/>
          <w:szCs w:val="20"/>
        </w:rPr>
      </w:pPr>
      <w:r w:rsidRPr="00CD25AF">
        <w:rPr>
          <w:rFonts w:ascii="Times New Roman" w:hAnsi="Times New Roman" w:cs="Times New Roman"/>
          <w:sz w:val="20"/>
          <w:szCs w:val="20"/>
        </w:rPr>
        <w:t xml:space="preserve">4)  Pig pens should be disinfected with strong solution of caustic soda 4 months before animals are reintroduced. </w:t>
      </w:r>
    </w:p>
    <w:p w:rsidR="00D8089C" w:rsidRPr="00CD25AF" w:rsidRDefault="00D8089C" w:rsidP="000714BE">
      <w:pPr>
        <w:autoSpaceDE w:val="0"/>
        <w:autoSpaceDN w:val="0"/>
        <w:adjustRightInd w:val="0"/>
        <w:jc w:val="both"/>
        <w:rPr>
          <w:rFonts w:ascii="Times New Roman" w:hAnsi="Times New Roman" w:cs="Times New Roman"/>
          <w:sz w:val="20"/>
          <w:szCs w:val="20"/>
          <w:lang w:val="en-US"/>
        </w:rPr>
      </w:pPr>
      <w:r w:rsidRPr="00CD25AF">
        <w:rPr>
          <w:rFonts w:ascii="Times New Roman" w:hAnsi="Times New Roman" w:cs="Times New Roman"/>
          <w:sz w:val="20"/>
          <w:szCs w:val="20"/>
        </w:rPr>
        <w:lastRenderedPageBreak/>
        <w:t xml:space="preserve">5) Quarantine, compulsory slaughter of infected and contact animals and other animals at risk with adequate compensation to the owners. </w:t>
      </w:r>
    </w:p>
    <w:p w:rsidR="00D8089C" w:rsidRPr="00CD25AF" w:rsidRDefault="00D8089C" w:rsidP="00E523D1">
      <w:pPr>
        <w:pStyle w:val="BodyText1"/>
        <w:shd w:val="clear" w:color="auto" w:fill="auto"/>
        <w:tabs>
          <w:tab w:val="left" w:pos="1260"/>
        </w:tabs>
        <w:spacing w:line="276" w:lineRule="auto"/>
        <w:ind w:right="-289"/>
        <w:jc w:val="both"/>
        <w:rPr>
          <w:sz w:val="20"/>
          <w:szCs w:val="20"/>
        </w:rPr>
      </w:pPr>
      <w:r w:rsidRPr="00CD25AF">
        <w:rPr>
          <w:b/>
          <w:sz w:val="20"/>
          <w:szCs w:val="20"/>
        </w:rPr>
        <w:t>CONCLUSION</w:t>
      </w:r>
    </w:p>
    <w:p w:rsidR="00D8089C" w:rsidRPr="00CD25AF" w:rsidRDefault="00D8089C" w:rsidP="00E523D1">
      <w:pPr>
        <w:pStyle w:val="BodyText1"/>
        <w:shd w:val="clear" w:color="auto" w:fill="auto"/>
        <w:tabs>
          <w:tab w:val="left" w:pos="1260"/>
        </w:tabs>
        <w:spacing w:line="276" w:lineRule="auto"/>
        <w:ind w:right="-34"/>
        <w:jc w:val="both"/>
        <w:rPr>
          <w:sz w:val="20"/>
          <w:szCs w:val="20"/>
        </w:rPr>
      </w:pPr>
      <w:r w:rsidRPr="00CD25AF">
        <w:rPr>
          <w:sz w:val="20"/>
          <w:szCs w:val="20"/>
        </w:rPr>
        <w:t>The laboratory report confirmed that the pregnant sow was suspected to have died of ASF infection which indicates</w:t>
      </w:r>
      <w:r w:rsidR="00E523D1">
        <w:rPr>
          <w:sz w:val="20"/>
          <w:szCs w:val="20"/>
        </w:rPr>
        <w:t xml:space="preserve"> </w:t>
      </w:r>
      <w:r w:rsidRPr="00CD25AF">
        <w:rPr>
          <w:bCs/>
          <w:sz w:val="20"/>
          <w:szCs w:val="20"/>
        </w:rPr>
        <w:t>the</w:t>
      </w:r>
      <w:r w:rsidR="000714BE">
        <w:rPr>
          <w:bCs/>
          <w:sz w:val="20"/>
          <w:szCs w:val="20"/>
        </w:rPr>
        <w:t xml:space="preserve"> </w:t>
      </w:r>
      <w:r w:rsidRPr="00CD25AF">
        <w:rPr>
          <w:bCs/>
          <w:sz w:val="20"/>
          <w:szCs w:val="20"/>
        </w:rPr>
        <w:t>presenc</w:t>
      </w:r>
      <w:r w:rsidR="000714BE">
        <w:rPr>
          <w:bCs/>
          <w:sz w:val="20"/>
          <w:szCs w:val="20"/>
        </w:rPr>
        <w:t xml:space="preserve">e of the disease </w:t>
      </w:r>
      <w:r w:rsidRPr="00CD25AF">
        <w:rPr>
          <w:bCs/>
          <w:sz w:val="20"/>
          <w:szCs w:val="20"/>
        </w:rPr>
        <w:t>in</w:t>
      </w:r>
      <w:r w:rsidR="000714BE">
        <w:rPr>
          <w:bCs/>
          <w:sz w:val="20"/>
          <w:szCs w:val="20"/>
        </w:rPr>
        <w:t xml:space="preserve"> </w:t>
      </w:r>
      <w:r w:rsidR="00E523D1">
        <w:rPr>
          <w:bCs/>
          <w:sz w:val="20"/>
          <w:szCs w:val="20"/>
        </w:rPr>
        <w:t>Otukpo, Otukpo</w:t>
      </w:r>
      <w:r w:rsidR="00E523D1">
        <w:rPr>
          <w:sz w:val="20"/>
          <w:szCs w:val="20"/>
        </w:rPr>
        <w:t xml:space="preserve"> </w:t>
      </w:r>
      <w:r w:rsidRPr="00CD25AF">
        <w:rPr>
          <w:bCs/>
          <w:sz w:val="20"/>
          <w:szCs w:val="20"/>
        </w:rPr>
        <w:t xml:space="preserve">Local </w:t>
      </w:r>
      <w:r w:rsidR="00E523D1">
        <w:rPr>
          <w:sz w:val="20"/>
          <w:szCs w:val="20"/>
        </w:rPr>
        <w:t xml:space="preserve">Government </w:t>
      </w:r>
      <w:r w:rsidRPr="00CD25AF">
        <w:rPr>
          <w:sz w:val="20"/>
          <w:szCs w:val="20"/>
        </w:rPr>
        <w:t>Area</w:t>
      </w:r>
      <w:r w:rsidRPr="00CD25AF">
        <w:rPr>
          <w:bCs/>
          <w:sz w:val="20"/>
          <w:szCs w:val="20"/>
        </w:rPr>
        <w:t>,</w:t>
      </w:r>
      <w:r w:rsidR="00E523D1">
        <w:rPr>
          <w:bCs/>
          <w:sz w:val="20"/>
          <w:szCs w:val="20"/>
        </w:rPr>
        <w:t xml:space="preserve"> </w:t>
      </w:r>
      <w:r w:rsidRPr="00CD25AF">
        <w:rPr>
          <w:sz w:val="20"/>
          <w:szCs w:val="20"/>
        </w:rPr>
        <w:t>Benue State, Nigeria. This has also added to epidemiology knowledge of ASF in Nigeria.</w:t>
      </w:r>
      <w:r w:rsidR="00E523D1">
        <w:rPr>
          <w:sz w:val="20"/>
          <w:szCs w:val="20"/>
        </w:rPr>
        <w:t xml:space="preserve"> Since the sow was suddenly found dead without </w:t>
      </w:r>
      <w:r w:rsidRPr="00CD25AF">
        <w:rPr>
          <w:sz w:val="20"/>
          <w:szCs w:val="20"/>
        </w:rPr>
        <w:t>previous clinical signs some few hours back it might have died from the peracute</w:t>
      </w:r>
      <w:r w:rsidRPr="00CD25AF">
        <w:rPr>
          <w:b/>
          <w:sz w:val="20"/>
          <w:szCs w:val="20"/>
        </w:rPr>
        <w:t xml:space="preserve"> i</w:t>
      </w:r>
      <w:r w:rsidR="00E523D1">
        <w:rPr>
          <w:sz w:val="20"/>
          <w:szCs w:val="20"/>
        </w:rPr>
        <w:t xml:space="preserve">nfection which is caused by </w:t>
      </w:r>
      <w:r w:rsidRPr="00CD25AF">
        <w:rPr>
          <w:sz w:val="20"/>
          <w:szCs w:val="20"/>
        </w:rPr>
        <w:t xml:space="preserve">highly virulent virus strains </w:t>
      </w:r>
    </w:p>
    <w:p w:rsidR="00D8089C" w:rsidRPr="00CD25AF" w:rsidRDefault="00D8089C" w:rsidP="00D8089C">
      <w:pPr>
        <w:pStyle w:val="BodyText1"/>
        <w:shd w:val="clear" w:color="auto" w:fill="auto"/>
        <w:tabs>
          <w:tab w:val="left" w:pos="2693"/>
        </w:tabs>
        <w:spacing w:line="276" w:lineRule="auto"/>
        <w:ind w:right="-289"/>
        <w:jc w:val="both"/>
        <w:rPr>
          <w:b/>
          <w:sz w:val="20"/>
          <w:szCs w:val="20"/>
        </w:rPr>
      </w:pPr>
      <w:r w:rsidRPr="00CD25AF">
        <w:rPr>
          <w:b/>
          <w:sz w:val="20"/>
          <w:szCs w:val="20"/>
        </w:rPr>
        <w:tab/>
      </w:r>
    </w:p>
    <w:p w:rsidR="00E523D1" w:rsidRDefault="00D8089C" w:rsidP="00E523D1">
      <w:pPr>
        <w:pStyle w:val="BodyText1"/>
        <w:shd w:val="clear" w:color="auto" w:fill="auto"/>
        <w:tabs>
          <w:tab w:val="left" w:pos="1260"/>
        </w:tabs>
        <w:spacing w:line="276" w:lineRule="auto"/>
        <w:ind w:right="-289"/>
        <w:jc w:val="both"/>
        <w:rPr>
          <w:sz w:val="20"/>
          <w:szCs w:val="20"/>
        </w:rPr>
      </w:pPr>
      <w:r w:rsidRPr="00CD25AF">
        <w:rPr>
          <w:b/>
          <w:sz w:val="20"/>
          <w:szCs w:val="20"/>
        </w:rPr>
        <w:t xml:space="preserve">ACKNOWLEDGEMENT </w:t>
      </w:r>
    </w:p>
    <w:p w:rsidR="00D8089C" w:rsidRPr="00CD25AF" w:rsidRDefault="00D8089C" w:rsidP="00E523D1">
      <w:pPr>
        <w:pStyle w:val="BodyText1"/>
        <w:shd w:val="clear" w:color="auto" w:fill="auto"/>
        <w:tabs>
          <w:tab w:val="left" w:pos="1260"/>
        </w:tabs>
        <w:spacing w:line="276" w:lineRule="auto"/>
        <w:ind w:right="-34"/>
        <w:jc w:val="both"/>
        <w:rPr>
          <w:sz w:val="20"/>
          <w:szCs w:val="20"/>
        </w:rPr>
      </w:pPr>
      <w:r w:rsidRPr="00CD25AF">
        <w:rPr>
          <w:sz w:val="20"/>
          <w:szCs w:val="20"/>
        </w:rPr>
        <w:t>The authors are gra</w:t>
      </w:r>
      <w:r w:rsidR="00E523D1">
        <w:rPr>
          <w:sz w:val="20"/>
          <w:szCs w:val="20"/>
        </w:rPr>
        <w:t xml:space="preserve">teful to management of NVRI Vom </w:t>
      </w:r>
      <w:r w:rsidRPr="00CD25AF">
        <w:rPr>
          <w:sz w:val="20"/>
          <w:szCs w:val="20"/>
        </w:rPr>
        <w:t>and numerous staff that a</w:t>
      </w:r>
      <w:r w:rsidR="00E523D1">
        <w:rPr>
          <w:sz w:val="20"/>
          <w:szCs w:val="20"/>
        </w:rPr>
        <w:t xml:space="preserve">ssisted in the laboratory work. </w:t>
      </w:r>
      <w:r w:rsidRPr="00CD25AF">
        <w:rPr>
          <w:sz w:val="20"/>
          <w:szCs w:val="20"/>
        </w:rPr>
        <w:t xml:space="preserve">The authors are grateful to the staff of Benue State ministry </w:t>
      </w:r>
      <w:r w:rsidR="00E00309">
        <w:rPr>
          <w:sz w:val="20"/>
          <w:szCs w:val="20"/>
        </w:rPr>
        <w:t xml:space="preserve">of </w:t>
      </w:r>
      <w:r w:rsidRPr="00CD25AF">
        <w:rPr>
          <w:sz w:val="20"/>
          <w:szCs w:val="20"/>
        </w:rPr>
        <w:t>Agriculture especi</w:t>
      </w:r>
      <w:r w:rsidR="00E523D1">
        <w:rPr>
          <w:sz w:val="20"/>
          <w:szCs w:val="20"/>
        </w:rPr>
        <w:t xml:space="preserve">ally the veterinary section for </w:t>
      </w:r>
      <w:r w:rsidRPr="00CD25AF">
        <w:rPr>
          <w:sz w:val="20"/>
          <w:szCs w:val="20"/>
        </w:rPr>
        <w:t>their corporation during the event.</w:t>
      </w:r>
    </w:p>
    <w:p w:rsidR="00D8089C" w:rsidRPr="00CD25AF" w:rsidRDefault="00D8089C" w:rsidP="00E00309">
      <w:pPr>
        <w:pStyle w:val="texte"/>
        <w:tabs>
          <w:tab w:val="left" w:pos="1260"/>
        </w:tabs>
        <w:spacing w:after="0" w:afterAutospacing="0" w:line="276" w:lineRule="auto"/>
        <w:jc w:val="both"/>
        <w:rPr>
          <w:b/>
          <w:sz w:val="20"/>
          <w:szCs w:val="20"/>
        </w:rPr>
      </w:pPr>
      <w:r w:rsidRPr="00CD25AF">
        <w:rPr>
          <w:b/>
          <w:sz w:val="20"/>
          <w:szCs w:val="20"/>
        </w:rPr>
        <w:t>REFERENCES</w:t>
      </w:r>
    </w:p>
    <w:p w:rsidR="00D8089C" w:rsidRPr="00CD25AF" w:rsidRDefault="00D8089C" w:rsidP="00E00309">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bCs/>
          <w:sz w:val="20"/>
          <w:szCs w:val="20"/>
          <w:lang w:val="en-US"/>
        </w:rPr>
        <w:t>Ayoade, G.</w:t>
      </w:r>
      <w:r w:rsidR="005C6329">
        <w:rPr>
          <w:rFonts w:ascii="Times New Roman" w:eastAsia="Times New Roman" w:hAnsi="Times New Roman" w:cs="Times New Roman"/>
          <w:bCs/>
          <w:sz w:val="20"/>
          <w:szCs w:val="20"/>
          <w:lang w:val="en-US"/>
        </w:rPr>
        <w:t xml:space="preserve"> </w:t>
      </w:r>
      <w:r w:rsidRPr="00CD25AF">
        <w:rPr>
          <w:rFonts w:ascii="Times New Roman" w:eastAsia="Times New Roman" w:hAnsi="Times New Roman" w:cs="Times New Roman"/>
          <w:bCs/>
          <w:sz w:val="20"/>
          <w:szCs w:val="20"/>
          <w:lang w:val="en-US"/>
        </w:rPr>
        <w:t xml:space="preserve">O. </w:t>
      </w:r>
      <w:r w:rsidRPr="00CD25AF">
        <w:rPr>
          <w:rFonts w:ascii="Times New Roman" w:eastAsia="Times New Roman" w:hAnsi="Times New Roman" w:cs="Times New Roman"/>
          <w:sz w:val="20"/>
          <w:szCs w:val="20"/>
          <w:lang w:val="en-US"/>
        </w:rPr>
        <w:t>&amp;</w:t>
      </w:r>
      <w:r w:rsidR="00E523D1">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bCs/>
          <w:sz w:val="20"/>
          <w:szCs w:val="20"/>
          <w:lang w:val="en-US"/>
        </w:rPr>
        <w:t>Adeyemi, I.</w:t>
      </w:r>
      <w:r w:rsidR="005C6329">
        <w:rPr>
          <w:rFonts w:ascii="Times New Roman" w:eastAsia="Times New Roman" w:hAnsi="Times New Roman" w:cs="Times New Roman"/>
          <w:bCs/>
          <w:sz w:val="20"/>
          <w:szCs w:val="20"/>
          <w:lang w:val="en-US"/>
        </w:rPr>
        <w:t xml:space="preserve"> </w:t>
      </w:r>
      <w:r w:rsidRPr="00CD25AF">
        <w:rPr>
          <w:rFonts w:ascii="Times New Roman" w:eastAsia="Times New Roman" w:hAnsi="Times New Roman" w:cs="Times New Roman"/>
          <w:bCs/>
          <w:sz w:val="20"/>
          <w:szCs w:val="20"/>
          <w:lang w:val="en-US"/>
        </w:rPr>
        <w:t>G. (2003)</w:t>
      </w:r>
      <w:r w:rsidRPr="00CD25AF">
        <w:rPr>
          <w:rFonts w:ascii="Times New Roman" w:eastAsia="Times New Roman" w:hAnsi="Times New Roman" w:cs="Times New Roman"/>
          <w:b/>
          <w:sz w:val="20"/>
          <w:szCs w:val="20"/>
          <w:lang w:val="en-US"/>
        </w:rPr>
        <w:t>.</w:t>
      </w:r>
      <w:r w:rsidRPr="00CD25AF">
        <w:rPr>
          <w:rFonts w:ascii="Times New Roman" w:hAnsi="Times New Roman" w:cs="Times New Roman"/>
          <w:sz w:val="20"/>
          <w:szCs w:val="20"/>
          <w:lang w:val="en-US"/>
        </w:rPr>
        <w:t xml:space="preserve"> African swine fever: an overview</w:t>
      </w:r>
      <w:r w:rsidRPr="00CD25AF">
        <w:rPr>
          <w:rFonts w:ascii="Times New Roman" w:eastAsia="Times New Roman" w:hAnsi="Times New Roman" w:cs="Times New Roman"/>
          <w:sz w:val="20"/>
          <w:szCs w:val="20"/>
          <w:lang w:val="en-US"/>
        </w:rPr>
        <w:t xml:space="preserve"> Pigtrop the information center about pig production and pork meat commodity chains indeveloping countries. </w:t>
      </w:r>
      <w:r w:rsidRPr="00CD25AF">
        <w:rPr>
          <w:rFonts w:ascii="Times New Roman" w:eastAsia="Times New Roman" w:hAnsi="Times New Roman" w:cs="Times New Roman"/>
          <w:i/>
          <w:iCs/>
          <w:sz w:val="20"/>
          <w:szCs w:val="20"/>
          <w:lang w:val="en-US"/>
        </w:rPr>
        <w:t xml:space="preserve">Journal of Tropical Livestock Science </w:t>
      </w:r>
      <w:r w:rsidRPr="00CD25AF">
        <w:rPr>
          <w:rFonts w:ascii="Times New Roman" w:eastAsia="Times New Roman" w:hAnsi="Times New Roman" w:cs="Times New Roman"/>
          <w:iCs/>
          <w:sz w:val="20"/>
          <w:szCs w:val="20"/>
          <w:lang w:val="en-US"/>
        </w:rPr>
        <w:t>(</w:t>
      </w:r>
      <w:r w:rsidRPr="00CD25AF">
        <w:rPr>
          <w:rFonts w:ascii="Times New Roman" w:eastAsia="Times New Roman" w:hAnsi="Times New Roman" w:cs="Times New Roman"/>
          <w:i/>
          <w:iCs/>
          <w:sz w:val="20"/>
          <w:szCs w:val="20"/>
          <w:lang w:val="en-US"/>
        </w:rPr>
        <w:t>RevueÃ‰lev</w:t>
      </w:r>
      <w:r w:rsidRPr="00CD25AF">
        <w:rPr>
          <w:rFonts w:ascii="Times New Roman" w:eastAsia="Times New Roman" w:hAnsi="Times New Roman" w:cs="Times New Roman"/>
          <w:iCs/>
          <w:sz w:val="20"/>
          <w:szCs w:val="20"/>
          <w:lang w:val="en-US"/>
        </w:rPr>
        <w:t>), 3-4</w:t>
      </w:r>
      <w:r w:rsidRPr="00CD25AF">
        <w:rPr>
          <w:rFonts w:ascii="Times New Roman" w:eastAsia="Times New Roman" w:hAnsi="Times New Roman" w:cs="Times New Roman"/>
          <w:i/>
          <w:iCs/>
          <w:sz w:val="20"/>
          <w:szCs w:val="20"/>
          <w:lang w:val="en-US"/>
        </w:rPr>
        <w:t xml:space="preserve">. </w:t>
      </w:r>
      <w:r w:rsidRPr="00CD25AF">
        <w:rPr>
          <w:rFonts w:ascii="Times New Roman" w:eastAsia="Times New Roman" w:hAnsi="Times New Roman" w:cs="Times New Roman"/>
          <w:iCs/>
          <w:sz w:val="20"/>
          <w:szCs w:val="20"/>
          <w:lang w:val="en-US"/>
        </w:rPr>
        <w:t>129- 134.</w:t>
      </w:r>
    </w:p>
    <w:p w:rsidR="00D8089C" w:rsidRPr="00CD25AF" w:rsidRDefault="00D8089C" w:rsidP="00E00309">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eastAsiaTheme="majorEastAsia" w:hAnsi="Times New Roman" w:cs="Times New Roman"/>
          <w:bCs/>
          <w:sz w:val="20"/>
          <w:szCs w:val="20"/>
          <w:lang w:val="en-US"/>
        </w:rPr>
        <w:t>EU (European Union. (2010). News Reports African Swine Fever</w:t>
      </w:r>
      <w:r w:rsidRPr="00CD25AF">
        <w:rPr>
          <w:rFonts w:ascii="Times New Roman" w:eastAsiaTheme="majorEastAsia" w:hAnsi="Times New Roman" w:cs="Times New Roman"/>
          <w:bCs/>
          <w:sz w:val="20"/>
          <w:szCs w:val="20"/>
          <w:lang w:val="en-US"/>
        </w:rPr>
        <w:tab/>
        <w:t xml:space="preserve">outbreaks </w:t>
      </w:r>
      <w:r w:rsidRPr="00CD25AF">
        <w:rPr>
          <w:rFonts w:ascii="Times New Roman" w:eastAsia="Times New Roman" w:hAnsi="Times New Roman" w:cs="Times New Roman"/>
          <w:sz w:val="20"/>
          <w:szCs w:val="20"/>
          <w:lang w:val="en-US"/>
        </w:rPr>
        <w:t>&amp;</w:t>
      </w:r>
      <w:r w:rsidRPr="00CD25AF">
        <w:rPr>
          <w:rFonts w:ascii="Times New Roman" w:eastAsiaTheme="majorEastAsia" w:hAnsi="Times New Roman" w:cs="Times New Roman"/>
          <w:bCs/>
          <w:sz w:val="20"/>
          <w:szCs w:val="20"/>
          <w:lang w:val="en-US"/>
        </w:rPr>
        <w:t xml:space="preserve"> epidemic 2010 Internal control measures for African Swine Fever; OIE. </w:t>
      </w:r>
      <w:hyperlink r:id="rId19" w:history="1">
        <w:r w:rsidRPr="00CD25AF">
          <w:rPr>
            <w:rStyle w:val="Hyperlink"/>
            <w:rFonts w:ascii="Times New Roman" w:eastAsiaTheme="majorEastAsia" w:hAnsi="Times New Roman" w:cs="Times New Roman"/>
            <w:bCs/>
            <w:color w:val="000000" w:themeColor="text1"/>
            <w:sz w:val="20"/>
            <w:szCs w:val="20"/>
            <w:lang w:val="en-US"/>
          </w:rPr>
          <w:t>www.</w:t>
        </w:r>
        <w:r w:rsidR="00E523D1">
          <w:rPr>
            <w:rStyle w:val="Hyperlink"/>
            <w:rFonts w:ascii="Times New Roman" w:eastAsiaTheme="majorEastAsia" w:hAnsi="Times New Roman" w:cs="Times New Roman"/>
            <w:bCs/>
            <w:color w:val="000000" w:themeColor="text1"/>
            <w:sz w:val="20"/>
            <w:szCs w:val="20"/>
            <w:lang w:val="en-US"/>
          </w:rPr>
          <w:t xml:space="preserve"> </w:t>
        </w:r>
        <w:r w:rsidRPr="00CD25AF">
          <w:rPr>
            <w:rStyle w:val="Hyperlink"/>
            <w:rFonts w:ascii="Times New Roman" w:eastAsiaTheme="majorEastAsia" w:hAnsi="Times New Roman" w:cs="Times New Roman"/>
            <w:bCs/>
            <w:color w:val="000000" w:themeColor="text1"/>
            <w:sz w:val="20"/>
            <w:szCs w:val="20"/>
            <w:lang w:val="en-US"/>
          </w:rPr>
          <w:t>Pig</w:t>
        </w:r>
      </w:hyperlink>
      <w:r w:rsidRPr="00CD25AF">
        <w:rPr>
          <w:rFonts w:ascii="Times New Roman" w:eastAsiaTheme="majorEastAsia" w:hAnsi="Times New Roman" w:cs="Times New Roman"/>
          <w:bCs/>
          <w:sz w:val="20"/>
          <w:szCs w:val="20"/>
          <w:lang w:val="en-US"/>
        </w:rPr>
        <w:t xml:space="preserve"> health.com/ASF htm copyright Pig Disease information centre 2010 Pig Health.com.</w:t>
      </w:r>
    </w:p>
    <w:p w:rsidR="00D8089C" w:rsidRPr="00CD25AF" w:rsidRDefault="00D8089C" w:rsidP="00E00309">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hAnsi="Times New Roman" w:cs="Times New Roman"/>
          <w:sz w:val="20"/>
          <w:szCs w:val="20"/>
        </w:rPr>
        <w:t xml:space="preserve">EL-Hicheri, K. (1998. Emergency assistance on control and eradication of an outbreak of Africn swine fever in Western Nigeria. </w:t>
      </w:r>
      <w:r w:rsidRPr="00CD25AF">
        <w:rPr>
          <w:rFonts w:ascii="Times New Roman" w:hAnsi="Times New Roman" w:cs="Times New Roman"/>
          <w:i/>
          <w:sz w:val="20"/>
          <w:szCs w:val="20"/>
        </w:rPr>
        <w:t xml:space="preserve">Report of the FAO Consultancy Mission to Nigeria. </w:t>
      </w:r>
      <w:r w:rsidRPr="00CD25AF">
        <w:rPr>
          <w:rFonts w:ascii="Times New Roman" w:hAnsi="Times New Roman" w:cs="Times New Roman"/>
          <w:sz w:val="20"/>
          <w:szCs w:val="20"/>
        </w:rPr>
        <w:t>TCP/NIR/7822(E). FAO, Rome.</w:t>
      </w:r>
    </w:p>
    <w:p w:rsidR="00D8089C" w:rsidRPr="00CD25AF" w:rsidRDefault="00D8089C" w:rsidP="006720B8">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sz w:val="20"/>
          <w:szCs w:val="20"/>
        </w:rPr>
        <w:t>Lubisi, B.</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A., Bastos, A.</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D.</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S., Dwarka, R.</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M.</w:t>
      </w:r>
      <w:r w:rsidR="00E523D1">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&amp;</w:t>
      </w:r>
      <w:r w:rsidR="00E523D1">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Vosloo, W. (2003). Genotyping African Swine Fever virus strains from East Africa. Proceedings of the 3</w:t>
      </w:r>
      <w:r w:rsidRPr="00CD25AF">
        <w:rPr>
          <w:rFonts w:ascii="Times New Roman" w:eastAsia="Times New Roman" w:hAnsi="Times New Roman" w:cs="Times New Roman"/>
          <w:sz w:val="20"/>
          <w:szCs w:val="20"/>
          <w:vertAlign w:val="superscript"/>
        </w:rPr>
        <w:t>rd</w:t>
      </w:r>
      <w:r w:rsidRPr="00CD25AF">
        <w:rPr>
          <w:rFonts w:ascii="Times New Roman" w:eastAsia="Times New Roman" w:hAnsi="Times New Roman" w:cs="Times New Roman"/>
          <w:sz w:val="20"/>
          <w:szCs w:val="20"/>
        </w:rPr>
        <w:t xml:space="preserve"> annual congress of the     Southern African Society for veterinary Epidemiology and Preventive Medicine, Pretoria, pp</w:t>
      </w:r>
      <w:r w:rsidR="005C6329">
        <w:rPr>
          <w:rFonts w:ascii="Times New Roman" w:eastAsia="Times New Roman" w:hAnsi="Times New Roman" w:cs="Times New Roman"/>
          <w:sz w:val="20"/>
          <w:szCs w:val="20"/>
        </w:rPr>
        <w:t>.</w:t>
      </w:r>
      <w:r w:rsidRPr="00CD25AF">
        <w:rPr>
          <w:rFonts w:ascii="Times New Roman" w:eastAsia="Times New Roman" w:hAnsi="Times New Roman" w:cs="Times New Roman"/>
          <w:sz w:val="20"/>
          <w:szCs w:val="20"/>
        </w:rPr>
        <w:t xml:space="preserve"> 10 - 14.</w:t>
      </w:r>
    </w:p>
    <w:p w:rsidR="00D8089C" w:rsidRPr="00CD25AF" w:rsidRDefault="00D8089C" w:rsidP="006720B8">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bCs/>
          <w:sz w:val="20"/>
          <w:szCs w:val="20"/>
          <w:lang w:val="en-US"/>
        </w:rPr>
        <w:t>Merchant, I.</w:t>
      </w:r>
      <w:r w:rsidR="005C6329">
        <w:rPr>
          <w:rFonts w:ascii="Times New Roman" w:eastAsia="Times New Roman" w:hAnsi="Times New Roman" w:cs="Times New Roman"/>
          <w:bCs/>
          <w:sz w:val="20"/>
          <w:szCs w:val="20"/>
          <w:lang w:val="en-US"/>
        </w:rPr>
        <w:t xml:space="preserve"> </w:t>
      </w:r>
      <w:r w:rsidRPr="00CD25AF">
        <w:rPr>
          <w:rFonts w:ascii="Times New Roman" w:eastAsia="Times New Roman" w:hAnsi="Times New Roman" w:cs="Times New Roman"/>
          <w:bCs/>
          <w:sz w:val="20"/>
          <w:szCs w:val="20"/>
          <w:lang w:val="en-US"/>
        </w:rPr>
        <w:t xml:space="preserve">A. </w:t>
      </w:r>
      <w:r w:rsidRPr="00CD25AF">
        <w:rPr>
          <w:rFonts w:ascii="Times New Roman" w:eastAsia="Times New Roman" w:hAnsi="Times New Roman" w:cs="Times New Roman"/>
          <w:sz w:val="20"/>
          <w:szCs w:val="20"/>
          <w:lang w:val="en-US"/>
        </w:rPr>
        <w:t>&amp;</w:t>
      </w:r>
      <w:r w:rsidR="005C6329">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bCs/>
          <w:sz w:val="20"/>
          <w:szCs w:val="20"/>
          <w:lang w:val="en-US"/>
        </w:rPr>
        <w:t>Parcker, R.</w:t>
      </w:r>
      <w:r w:rsidR="005C6329">
        <w:rPr>
          <w:rFonts w:ascii="Times New Roman" w:eastAsia="Times New Roman" w:hAnsi="Times New Roman" w:cs="Times New Roman"/>
          <w:bCs/>
          <w:sz w:val="20"/>
          <w:szCs w:val="20"/>
          <w:lang w:val="en-US"/>
        </w:rPr>
        <w:t xml:space="preserve"> </w:t>
      </w:r>
      <w:r w:rsidRPr="00CD25AF">
        <w:rPr>
          <w:rFonts w:ascii="Times New Roman" w:eastAsia="Times New Roman" w:hAnsi="Times New Roman" w:cs="Times New Roman"/>
          <w:bCs/>
          <w:sz w:val="20"/>
          <w:szCs w:val="20"/>
          <w:lang w:val="en-US"/>
        </w:rPr>
        <w:t xml:space="preserve">A. (2005). Veterinary Bacteriology and Virology </w:t>
      </w:r>
      <w:r w:rsidRPr="00CD25AF">
        <w:rPr>
          <w:rFonts w:ascii="Times New Roman" w:eastAsiaTheme="majorEastAsia" w:hAnsi="Times New Roman" w:cs="Times New Roman"/>
          <w:bCs/>
          <w:sz w:val="20"/>
          <w:szCs w:val="20"/>
          <w:lang w:val="en-US"/>
        </w:rPr>
        <w:t xml:space="preserve">CBS </w:t>
      </w:r>
      <w:r w:rsidRPr="00CD25AF">
        <w:rPr>
          <w:rFonts w:ascii="Times New Roman" w:eastAsia="Times New Roman" w:hAnsi="Times New Roman" w:cs="Times New Roman"/>
          <w:sz w:val="20"/>
          <w:szCs w:val="20"/>
          <w:lang w:val="en-US"/>
        </w:rPr>
        <w:t>Publisshers and Distributors 4596/ I-A,</w:t>
      </w:r>
      <w:r w:rsidR="00E523D1">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sz w:val="20"/>
          <w:szCs w:val="20"/>
          <w:lang w:val="en-US"/>
        </w:rPr>
        <w:t>11 Daryaganji, New Delhi,=110002 (India) Seveth Edition  Pp 703.</w:t>
      </w:r>
    </w:p>
    <w:p w:rsidR="00D8089C" w:rsidRPr="00CD25AF" w:rsidRDefault="00D8089C" w:rsidP="00E00309">
      <w:pPr>
        <w:tabs>
          <w:tab w:val="left" w:pos="720"/>
        </w:tabs>
        <w:spacing w:after="0"/>
        <w:ind w:left="720" w:hanging="720"/>
        <w:jc w:val="both"/>
        <w:rPr>
          <w:rFonts w:ascii="Times New Roman" w:hAnsi="Times New Roman" w:cs="Times New Roman"/>
          <w:sz w:val="20"/>
          <w:szCs w:val="20"/>
        </w:rPr>
      </w:pPr>
      <w:r w:rsidRPr="00CD25AF">
        <w:rPr>
          <w:rFonts w:ascii="Times New Roman" w:hAnsi="Times New Roman" w:cs="Times New Roman"/>
          <w:sz w:val="20"/>
          <w:szCs w:val="20"/>
        </w:rPr>
        <w:t>Murphy, F.</w:t>
      </w:r>
      <w:r w:rsidR="005C6329">
        <w:rPr>
          <w:rFonts w:ascii="Times New Roman" w:hAnsi="Times New Roman" w:cs="Times New Roman"/>
          <w:sz w:val="20"/>
          <w:szCs w:val="20"/>
        </w:rPr>
        <w:t xml:space="preserve"> </w:t>
      </w:r>
      <w:r w:rsidRPr="00CD25AF">
        <w:rPr>
          <w:rFonts w:ascii="Times New Roman" w:hAnsi="Times New Roman" w:cs="Times New Roman"/>
          <w:sz w:val="20"/>
          <w:szCs w:val="20"/>
        </w:rPr>
        <w:t>A., Gibbs, E., Poul, J., Horzineck, M. C.</w:t>
      </w:r>
      <w:r w:rsidR="00E523D1">
        <w:rPr>
          <w:rFonts w:ascii="Times New Roman" w:hAnsi="Times New Roman" w:cs="Times New Roman"/>
          <w:sz w:val="20"/>
          <w:szCs w:val="20"/>
        </w:rPr>
        <w:t xml:space="preserve"> </w:t>
      </w:r>
      <w:r w:rsidRPr="00CD25AF">
        <w:rPr>
          <w:rFonts w:ascii="Times New Roman" w:eastAsia="Times New Roman" w:hAnsi="Times New Roman" w:cs="Times New Roman"/>
          <w:sz w:val="20"/>
          <w:szCs w:val="20"/>
          <w:lang w:val="en-US"/>
        </w:rPr>
        <w:t>&amp;</w:t>
      </w:r>
      <w:r w:rsidR="00E523D1">
        <w:rPr>
          <w:rFonts w:ascii="Times New Roman" w:eastAsia="Times New Roman" w:hAnsi="Times New Roman" w:cs="Times New Roman"/>
          <w:sz w:val="20"/>
          <w:szCs w:val="20"/>
          <w:lang w:val="en-US"/>
        </w:rPr>
        <w:t xml:space="preserve"> </w:t>
      </w:r>
      <w:r w:rsidRPr="00CD25AF">
        <w:rPr>
          <w:rFonts w:ascii="Times New Roman" w:hAnsi="Times New Roman" w:cs="Times New Roman"/>
          <w:sz w:val="20"/>
          <w:szCs w:val="20"/>
        </w:rPr>
        <w:t>Uddert, M. K.</w:t>
      </w:r>
      <w:r w:rsidR="00E523D1">
        <w:rPr>
          <w:rFonts w:ascii="Times New Roman" w:hAnsi="Times New Roman" w:cs="Times New Roman"/>
          <w:sz w:val="20"/>
          <w:szCs w:val="20"/>
        </w:rPr>
        <w:t xml:space="preserve"> </w:t>
      </w:r>
      <w:r w:rsidRPr="00CD25AF">
        <w:rPr>
          <w:rFonts w:ascii="Times New Roman" w:hAnsi="Times New Roman" w:cs="Times New Roman"/>
          <w:sz w:val="20"/>
          <w:szCs w:val="20"/>
        </w:rPr>
        <w:t>(1999)</w:t>
      </w:r>
      <w:r w:rsidRPr="00CD25AF">
        <w:rPr>
          <w:rFonts w:ascii="Times New Roman" w:hAnsi="Times New Roman" w:cs="Times New Roman"/>
          <w:b/>
          <w:sz w:val="20"/>
          <w:szCs w:val="20"/>
        </w:rPr>
        <w:t>.</w:t>
      </w:r>
      <w:r w:rsidRPr="00CD25AF">
        <w:rPr>
          <w:rFonts w:ascii="Times New Roman" w:hAnsi="Times New Roman" w:cs="Times New Roman"/>
          <w:sz w:val="20"/>
          <w:szCs w:val="20"/>
        </w:rPr>
        <w:t>Veterinary Virology Third Edition San Diego London. Botson. New</w:t>
      </w:r>
      <w:r w:rsidR="005C6329">
        <w:rPr>
          <w:rFonts w:ascii="Times New Roman" w:hAnsi="Times New Roman" w:cs="Times New Roman"/>
          <w:sz w:val="20"/>
          <w:szCs w:val="20"/>
        </w:rPr>
        <w:t xml:space="preserve"> </w:t>
      </w:r>
      <w:r w:rsidRPr="00CD25AF">
        <w:rPr>
          <w:rFonts w:ascii="Times New Roman" w:hAnsi="Times New Roman" w:cs="Times New Roman"/>
          <w:sz w:val="20"/>
          <w:szCs w:val="20"/>
        </w:rPr>
        <w:t xml:space="preserve">York Sydney. Tokyo Toronto Pp293-298 </w:t>
      </w:r>
    </w:p>
    <w:p w:rsidR="00D8089C" w:rsidRPr="00CD25AF" w:rsidRDefault="00D8089C" w:rsidP="00E00309">
      <w:pPr>
        <w:tabs>
          <w:tab w:val="left" w:pos="720"/>
        </w:tabs>
        <w:spacing w:after="0"/>
        <w:ind w:left="720" w:hanging="720"/>
        <w:jc w:val="both"/>
        <w:rPr>
          <w:rFonts w:ascii="Times New Roman" w:eastAsia="Times New Roman" w:hAnsi="Times New Roman" w:cs="Times New Roman"/>
          <w:sz w:val="20"/>
          <w:szCs w:val="20"/>
          <w:lang w:val="en-US"/>
        </w:rPr>
      </w:pPr>
      <w:r w:rsidRPr="00CD25AF">
        <w:rPr>
          <w:rFonts w:ascii="Times New Roman" w:eastAsia="Times New Roman" w:hAnsi="Times New Roman" w:cs="Times New Roman"/>
          <w:sz w:val="20"/>
          <w:szCs w:val="20"/>
        </w:rPr>
        <w:lastRenderedPageBreak/>
        <w:t>Otesile, E.</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B., Ajuwape, A.</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T.</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P., Odemuyiwa, S.</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O., Akpavie, S.</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 xml:space="preserve">O., Olaifa, A. K. </w:t>
      </w:r>
      <w:r w:rsidRPr="00CD25AF">
        <w:rPr>
          <w:rFonts w:ascii="Times New Roman" w:eastAsia="Times New Roman" w:hAnsi="Times New Roman" w:cs="Times New Roman"/>
          <w:sz w:val="20"/>
          <w:szCs w:val="20"/>
          <w:lang w:val="en-US"/>
        </w:rPr>
        <w:t>&amp;</w:t>
      </w:r>
      <w:r w:rsidR="00E523D1">
        <w:rPr>
          <w:rFonts w:ascii="Times New Roman" w:eastAsia="Times New Roman" w:hAnsi="Times New Roman" w:cs="Times New Roman"/>
          <w:sz w:val="20"/>
          <w:szCs w:val="20"/>
          <w:lang w:val="en-US"/>
        </w:rPr>
        <w:t xml:space="preserve"> </w:t>
      </w:r>
      <w:r w:rsidRPr="00CD25AF">
        <w:rPr>
          <w:rFonts w:ascii="Times New Roman" w:eastAsia="Times New Roman" w:hAnsi="Times New Roman" w:cs="Times New Roman"/>
          <w:sz w:val="20"/>
          <w:szCs w:val="20"/>
        </w:rPr>
        <w:t>Odaibo, G.</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sz w:val="20"/>
          <w:szCs w:val="20"/>
        </w:rPr>
        <w:t>N. (2005).</w:t>
      </w:r>
      <w:r w:rsidR="005C6329">
        <w:rPr>
          <w:rFonts w:ascii="Times New Roman" w:eastAsia="Times New Roman" w:hAnsi="Times New Roman" w:cs="Times New Roman"/>
          <w:sz w:val="20"/>
          <w:szCs w:val="20"/>
        </w:rPr>
        <w:t xml:space="preserve"> </w:t>
      </w:r>
      <w:r w:rsidRPr="00CD25AF">
        <w:rPr>
          <w:rFonts w:ascii="Times New Roman" w:eastAsia="Times New Roman" w:hAnsi="Times New Roman" w:cs="Times New Roman"/>
          <w:bCs/>
          <w:sz w:val="20"/>
          <w:szCs w:val="20"/>
        </w:rPr>
        <w:t>An outbreak of African swine fever in Nigeria.</w:t>
      </w:r>
      <w:r w:rsidR="005C6329">
        <w:rPr>
          <w:rFonts w:ascii="Times New Roman" w:eastAsia="Times New Roman" w:hAnsi="Times New Roman" w:cs="Times New Roman"/>
          <w:bCs/>
          <w:sz w:val="20"/>
          <w:szCs w:val="20"/>
        </w:rPr>
        <w:t xml:space="preserve"> </w:t>
      </w:r>
      <w:r w:rsidRPr="00CD25AF">
        <w:rPr>
          <w:rFonts w:ascii="Times New Roman" w:eastAsia="Times New Roman" w:hAnsi="Times New Roman" w:cs="Times New Roman"/>
          <w:i/>
          <w:sz w:val="20"/>
          <w:szCs w:val="20"/>
        </w:rPr>
        <w:t>Revue Élev.</w:t>
      </w:r>
      <w:r w:rsidR="005C6329">
        <w:rPr>
          <w:rFonts w:ascii="Times New Roman" w:eastAsia="Times New Roman" w:hAnsi="Times New Roman" w:cs="Times New Roman"/>
          <w:i/>
          <w:sz w:val="20"/>
          <w:szCs w:val="20"/>
        </w:rPr>
        <w:t xml:space="preserve"> </w:t>
      </w:r>
      <w:r w:rsidRPr="00CD25AF">
        <w:rPr>
          <w:rFonts w:ascii="Times New Roman" w:eastAsia="Times New Roman" w:hAnsi="Times New Roman" w:cs="Times New Roman"/>
          <w:i/>
          <w:sz w:val="20"/>
          <w:szCs w:val="20"/>
        </w:rPr>
        <w:t>Méd.</w:t>
      </w:r>
      <w:r w:rsidR="005C6329">
        <w:rPr>
          <w:rFonts w:ascii="Times New Roman" w:eastAsia="Times New Roman" w:hAnsi="Times New Roman" w:cs="Times New Roman"/>
          <w:i/>
          <w:sz w:val="20"/>
          <w:szCs w:val="20"/>
        </w:rPr>
        <w:t xml:space="preserve"> </w:t>
      </w:r>
      <w:r w:rsidRPr="00CD25AF">
        <w:rPr>
          <w:rFonts w:ascii="Times New Roman" w:eastAsia="Times New Roman" w:hAnsi="Times New Roman" w:cs="Times New Roman"/>
          <w:i/>
          <w:sz w:val="20"/>
          <w:szCs w:val="20"/>
        </w:rPr>
        <w:t>vét. Pays Trop</w:t>
      </w:r>
      <w:r w:rsidRPr="00CD25AF">
        <w:rPr>
          <w:rFonts w:ascii="Times New Roman" w:eastAsia="Times New Roman" w:hAnsi="Times New Roman" w:cs="Times New Roman"/>
          <w:sz w:val="20"/>
          <w:szCs w:val="20"/>
        </w:rPr>
        <w:t>, 58 (1-2), 21-26.</w:t>
      </w:r>
    </w:p>
    <w:p w:rsidR="00D8089C" w:rsidRPr="00CD25AF" w:rsidRDefault="00D8089C" w:rsidP="00E523D1">
      <w:pPr>
        <w:tabs>
          <w:tab w:val="left" w:pos="720"/>
        </w:tabs>
        <w:spacing w:after="0"/>
        <w:ind w:left="720" w:hanging="630"/>
        <w:jc w:val="both"/>
        <w:rPr>
          <w:rFonts w:ascii="Times New Roman" w:eastAsia="Times New Roman" w:hAnsi="Times New Roman" w:cs="Times New Roman"/>
          <w:sz w:val="20"/>
          <w:szCs w:val="20"/>
          <w:lang w:val="en-US"/>
        </w:rPr>
      </w:pPr>
      <w:r w:rsidRPr="00CD25AF">
        <w:rPr>
          <w:rFonts w:ascii="Times New Roman" w:hAnsi="Times New Roman" w:cs="Times New Roman"/>
          <w:sz w:val="20"/>
          <w:szCs w:val="20"/>
        </w:rPr>
        <w:t>Radostits, O.</w:t>
      </w:r>
      <w:r w:rsidR="005C6329">
        <w:rPr>
          <w:rFonts w:ascii="Times New Roman" w:hAnsi="Times New Roman" w:cs="Times New Roman"/>
          <w:sz w:val="20"/>
          <w:szCs w:val="20"/>
        </w:rPr>
        <w:t xml:space="preserve"> </w:t>
      </w:r>
      <w:r w:rsidRPr="00CD25AF">
        <w:rPr>
          <w:rFonts w:ascii="Times New Roman" w:hAnsi="Times New Roman" w:cs="Times New Roman"/>
          <w:sz w:val="20"/>
          <w:szCs w:val="20"/>
        </w:rPr>
        <w:t>M., Gay, C.</w:t>
      </w:r>
      <w:r w:rsidR="005C6329">
        <w:rPr>
          <w:rFonts w:ascii="Times New Roman" w:hAnsi="Times New Roman" w:cs="Times New Roman"/>
          <w:sz w:val="20"/>
          <w:szCs w:val="20"/>
        </w:rPr>
        <w:t xml:space="preserve"> </w:t>
      </w:r>
      <w:r w:rsidRPr="00CD25AF">
        <w:rPr>
          <w:rFonts w:ascii="Times New Roman" w:hAnsi="Times New Roman" w:cs="Times New Roman"/>
          <w:sz w:val="20"/>
          <w:szCs w:val="20"/>
        </w:rPr>
        <w:t>C., Hinchcliff, K. W.</w:t>
      </w:r>
      <w:r w:rsidR="00E523D1">
        <w:rPr>
          <w:rFonts w:ascii="Times New Roman" w:hAnsi="Times New Roman" w:cs="Times New Roman"/>
          <w:sz w:val="20"/>
          <w:szCs w:val="20"/>
        </w:rPr>
        <w:t xml:space="preserve"> </w:t>
      </w:r>
      <w:r w:rsidRPr="00CD25AF">
        <w:rPr>
          <w:rFonts w:ascii="Times New Roman" w:eastAsia="Times New Roman" w:hAnsi="Times New Roman" w:cs="Times New Roman"/>
          <w:sz w:val="20"/>
          <w:szCs w:val="20"/>
          <w:lang w:val="en-US"/>
        </w:rPr>
        <w:t>&amp;</w:t>
      </w:r>
      <w:r w:rsidRPr="00CD25AF">
        <w:rPr>
          <w:rFonts w:ascii="Times New Roman" w:hAnsi="Times New Roman" w:cs="Times New Roman"/>
          <w:sz w:val="20"/>
          <w:szCs w:val="20"/>
        </w:rPr>
        <w:t xml:space="preserve"> Constable, P.D (2007). </w:t>
      </w:r>
      <w:r w:rsidR="00E523D1">
        <w:rPr>
          <w:rFonts w:ascii="Times New Roman" w:hAnsi="Times New Roman" w:cs="Times New Roman"/>
          <w:sz w:val="20"/>
          <w:szCs w:val="20"/>
        </w:rPr>
        <w:t xml:space="preserve">Veterinary Medicine, </w:t>
      </w:r>
      <w:r w:rsidRPr="00CD25AF">
        <w:rPr>
          <w:rFonts w:ascii="Times New Roman" w:hAnsi="Times New Roman" w:cs="Times New Roman"/>
          <w:sz w:val="20"/>
          <w:szCs w:val="20"/>
        </w:rPr>
        <w:t>A textbook of the diseases of cattle, horses, sheep, pigs and goats 10</w:t>
      </w:r>
      <w:r w:rsidRPr="00CD25AF">
        <w:rPr>
          <w:rFonts w:ascii="Times New Roman" w:hAnsi="Times New Roman" w:cs="Times New Roman"/>
          <w:sz w:val="20"/>
          <w:szCs w:val="20"/>
          <w:vertAlign w:val="superscript"/>
        </w:rPr>
        <w:t>th</w:t>
      </w:r>
      <w:r w:rsidRPr="00CD25AF">
        <w:rPr>
          <w:rFonts w:ascii="Times New Roman" w:hAnsi="Times New Roman" w:cs="Times New Roman"/>
          <w:sz w:val="20"/>
          <w:szCs w:val="20"/>
        </w:rPr>
        <w:t>, Edition Saunders Ltd</w:t>
      </w:r>
      <w:r w:rsidR="005C6329">
        <w:rPr>
          <w:rFonts w:ascii="Times New Roman" w:hAnsi="Times New Roman" w:cs="Times New Roman"/>
          <w:sz w:val="20"/>
          <w:szCs w:val="20"/>
        </w:rPr>
        <w:t xml:space="preserve">. </w:t>
      </w:r>
      <w:r w:rsidRPr="00CD25AF">
        <w:rPr>
          <w:rFonts w:ascii="Times New Roman" w:hAnsi="Times New Roman" w:cs="Times New Roman"/>
          <w:bCs/>
          <w:sz w:val="20"/>
          <w:szCs w:val="20"/>
        </w:rPr>
        <w:t>ISBN</w:t>
      </w:r>
      <w:r w:rsidRPr="00CD25AF">
        <w:rPr>
          <w:rFonts w:ascii="Times New Roman" w:hAnsi="Times New Roman" w:cs="Times New Roman"/>
          <w:sz w:val="20"/>
          <w:szCs w:val="20"/>
        </w:rPr>
        <w:t>: 978-0-7020-2777-2 Pp</w:t>
      </w:r>
      <w:r w:rsidR="00E523D1">
        <w:rPr>
          <w:rFonts w:ascii="Times New Roman" w:hAnsi="Times New Roman" w:cs="Times New Roman"/>
          <w:sz w:val="20"/>
          <w:szCs w:val="20"/>
        </w:rPr>
        <w:t>.</w:t>
      </w:r>
      <w:r w:rsidRPr="00CD25AF">
        <w:rPr>
          <w:rFonts w:ascii="Times New Roman" w:hAnsi="Times New Roman" w:cs="Times New Roman"/>
          <w:sz w:val="20"/>
          <w:szCs w:val="20"/>
        </w:rPr>
        <w:t xml:space="preserve"> 1167-1173</w:t>
      </w:r>
      <w:r w:rsidR="00E523D1">
        <w:rPr>
          <w:rFonts w:ascii="Times New Roman" w:hAnsi="Times New Roman" w:cs="Times New Roman"/>
          <w:sz w:val="20"/>
          <w:szCs w:val="20"/>
        </w:rPr>
        <w:t>.</w:t>
      </w:r>
    </w:p>
    <w:p w:rsidR="00D8089C" w:rsidRPr="00CD25AF" w:rsidRDefault="00D8089C" w:rsidP="006720B8">
      <w:pPr>
        <w:tabs>
          <w:tab w:val="left" w:pos="720"/>
        </w:tabs>
        <w:spacing w:after="240"/>
        <w:ind w:left="720" w:hanging="720"/>
        <w:jc w:val="both"/>
        <w:rPr>
          <w:rFonts w:ascii="Times New Roman" w:eastAsia="Times New Roman" w:hAnsi="Times New Roman" w:cs="Times New Roman"/>
          <w:sz w:val="20"/>
          <w:szCs w:val="20"/>
          <w:lang w:val="en-US"/>
        </w:rPr>
      </w:pPr>
      <w:r w:rsidRPr="00CD25AF">
        <w:rPr>
          <w:rFonts w:ascii="Times New Roman" w:hAnsi="Times New Roman" w:cs="Times New Roman"/>
          <w:sz w:val="20"/>
          <w:szCs w:val="20"/>
        </w:rPr>
        <w:t xml:space="preserve">Rahimi, P., Sohrabi, A., Ashrafielan, J. E., Rosita, A. M., Masoudi, O., Mostofi, S. </w:t>
      </w:r>
      <w:r w:rsidRPr="00CD25AF">
        <w:rPr>
          <w:rFonts w:ascii="Times New Roman" w:eastAsia="Times New Roman" w:hAnsi="Times New Roman" w:cs="Times New Roman"/>
          <w:sz w:val="20"/>
          <w:szCs w:val="20"/>
          <w:lang w:val="en-US"/>
        </w:rPr>
        <w:t>&amp;</w:t>
      </w:r>
      <w:r w:rsidR="00E523D1">
        <w:rPr>
          <w:rFonts w:ascii="Times New Roman" w:eastAsia="Times New Roman" w:hAnsi="Times New Roman" w:cs="Times New Roman"/>
          <w:sz w:val="20"/>
          <w:szCs w:val="20"/>
          <w:lang w:val="en-US"/>
        </w:rPr>
        <w:t xml:space="preserve"> </w:t>
      </w:r>
      <w:r w:rsidRPr="00CD25AF">
        <w:rPr>
          <w:rFonts w:ascii="Times New Roman" w:hAnsi="Times New Roman" w:cs="Times New Roman"/>
          <w:sz w:val="20"/>
          <w:szCs w:val="20"/>
        </w:rPr>
        <w:t>Azadmanesh, K. (2010). Emergence of</w:t>
      </w:r>
      <w:r w:rsidR="00E523D1">
        <w:rPr>
          <w:rFonts w:ascii="Times New Roman" w:hAnsi="Times New Roman" w:cs="Times New Roman"/>
          <w:sz w:val="20"/>
          <w:szCs w:val="20"/>
        </w:rPr>
        <w:t xml:space="preserve"> </w:t>
      </w:r>
      <w:r w:rsidRPr="00CD25AF">
        <w:rPr>
          <w:rFonts w:ascii="Times New Roman" w:hAnsi="Times New Roman" w:cs="Times New Roman"/>
          <w:sz w:val="20"/>
          <w:szCs w:val="20"/>
        </w:rPr>
        <w:t>African swine fever virus, North</w:t>
      </w:r>
      <w:r w:rsidR="00E523D1">
        <w:rPr>
          <w:rFonts w:ascii="Times New Roman" w:hAnsi="Times New Roman" w:cs="Times New Roman"/>
          <w:sz w:val="20"/>
          <w:szCs w:val="20"/>
        </w:rPr>
        <w:t xml:space="preserve"> </w:t>
      </w:r>
      <w:r w:rsidRPr="00CD25AF">
        <w:rPr>
          <w:rFonts w:ascii="Times New Roman" w:hAnsi="Times New Roman" w:cs="Times New Roman"/>
          <w:sz w:val="20"/>
          <w:szCs w:val="20"/>
        </w:rPr>
        <w:t>western.</w:t>
      </w:r>
      <w:r w:rsidR="00E523D1">
        <w:rPr>
          <w:rFonts w:ascii="Times New Roman" w:hAnsi="Times New Roman" w:cs="Times New Roman"/>
          <w:sz w:val="20"/>
          <w:szCs w:val="20"/>
        </w:rPr>
        <w:t xml:space="preserve"> </w:t>
      </w:r>
      <w:r w:rsidR="00E523D1">
        <w:rPr>
          <w:rFonts w:ascii="Times New Roman" w:hAnsi="Times New Roman" w:cs="Times New Roman"/>
          <w:i/>
          <w:sz w:val="20"/>
          <w:szCs w:val="20"/>
        </w:rPr>
        <w:t xml:space="preserve">Emerging </w:t>
      </w:r>
      <w:r w:rsidRPr="00CD25AF">
        <w:rPr>
          <w:rFonts w:ascii="Times New Roman" w:hAnsi="Times New Roman" w:cs="Times New Roman"/>
          <w:i/>
          <w:sz w:val="20"/>
          <w:szCs w:val="20"/>
        </w:rPr>
        <w:t>Infectious Diseases</w:t>
      </w:r>
      <w:r w:rsidRPr="00CD25AF">
        <w:rPr>
          <w:rFonts w:ascii="Times New Roman" w:hAnsi="Times New Roman" w:cs="Times New Roman"/>
          <w:sz w:val="20"/>
          <w:szCs w:val="20"/>
        </w:rPr>
        <w:t>, Pp1946.</w:t>
      </w:r>
    </w:p>
    <w:sectPr w:rsidR="00D8089C" w:rsidRPr="00CD25AF" w:rsidSect="00B8796F">
      <w:headerReference w:type="even" r:id="rId20"/>
      <w:headerReference w:type="default" r:id="rId21"/>
      <w:footerReference w:type="default" r:id="rId22"/>
      <w:headerReference w:type="first" r:id="rId23"/>
      <w:type w:val="continuous"/>
      <w:pgSz w:w="11907" w:h="16839" w:code="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321" w:rsidRDefault="00531321">
      <w:pPr>
        <w:spacing w:after="0" w:line="240" w:lineRule="auto"/>
      </w:pPr>
      <w:r>
        <w:separator/>
      </w:r>
    </w:p>
  </w:endnote>
  <w:endnote w:type="continuationSeparator" w:id="0">
    <w:p w:rsidR="00531321" w:rsidRDefault="0053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Page Numbers (Bottom of Page)"/>
        <w:docPartUnique/>
      </w:docPartObj>
    </w:sdtPr>
    <w:sdtEndPr>
      <w:rPr>
        <w:noProof/>
      </w:rPr>
    </w:sdtEndPr>
    <w:sdtContent>
      <w:p w:rsidR="00B8796F" w:rsidRDefault="00070339" w:rsidP="00B8796F">
        <w:pPr>
          <w:pStyle w:val="Footer"/>
          <w:pBdr>
            <w:top w:val="single" w:sz="4" w:space="1" w:color="auto"/>
          </w:pBdr>
          <w:jc w:val="right"/>
        </w:pPr>
        <w:r>
          <w:fldChar w:fldCharType="begin"/>
        </w:r>
        <w:r w:rsidR="00B8796F">
          <w:instrText xml:space="preserve"> PAGE   \* MERGEFORMAT </w:instrText>
        </w:r>
        <w:r>
          <w:fldChar w:fldCharType="separate"/>
        </w:r>
        <w:r w:rsidR="00505341">
          <w:rPr>
            <w:noProof/>
          </w:rPr>
          <w:t>306</w:t>
        </w:r>
        <w:r>
          <w:rPr>
            <w:noProof/>
          </w:rPr>
          <w:fldChar w:fldCharType="end"/>
        </w:r>
      </w:p>
    </w:sdtContent>
  </w:sdt>
  <w:p w:rsidR="00B8796F" w:rsidRPr="00794553" w:rsidRDefault="00B8796F">
    <w:pPr>
      <w:rPr>
        <w:rFonts w:ascii="Times New Roman" w:hAnsi="Times New Roman"/>
        <w:b/>
      </w:rPr>
    </w:pPr>
    <w:r w:rsidRPr="00B34E6C">
      <w:rPr>
        <w:rFonts w:ascii="Times New Roman" w:hAnsi="Times New Roman"/>
        <w:b/>
      </w:rPr>
      <w:t>http://doi.o</w:t>
    </w:r>
    <w:r w:rsidR="002C5D74">
      <w:rPr>
        <w:rFonts w:ascii="Times New Roman" w:hAnsi="Times New Roman"/>
        <w:b/>
      </w:rPr>
      <w:t>rg/10.54328/covm.josvas.202</w:t>
    </w:r>
    <w:r w:rsidR="00664C8B">
      <w:rPr>
        <w:rFonts w:ascii="Times New Roman" w:hAnsi="Times New Roman"/>
        <w:b/>
      </w:rPr>
      <w:t>6</w:t>
    </w:r>
    <w:r w:rsidR="00E523D1">
      <w:rPr>
        <w:rFonts w:ascii="Times New Roman" w:hAnsi="Times New Roman"/>
        <w:b/>
      </w:rPr>
      <w:t>.342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96F" w:rsidRDefault="00070339" w:rsidP="00B8796F">
    <w:pPr>
      <w:pStyle w:val="Footer"/>
      <w:pBdr>
        <w:top w:val="single" w:sz="4" w:space="1" w:color="auto"/>
      </w:pBdr>
      <w:jc w:val="right"/>
    </w:pPr>
    <w:r>
      <w:fldChar w:fldCharType="begin"/>
    </w:r>
    <w:r w:rsidR="00B8796F">
      <w:instrText xml:space="preserve"> PAGE   \* MERGEFORMAT </w:instrText>
    </w:r>
    <w:r>
      <w:fldChar w:fldCharType="separate"/>
    </w:r>
    <w:r w:rsidR="00505341">
      <w:rPr>
        <w:noProof/>
      </w:rPr>
      <w:t>309</w:t>
    </w:r>
    <w:r>
      <w:rPr>
        <w:noProof/>
      </w:rPr>
      <w:fldChar w:fldCharType="end"/>
    </w:r>
  </w:p>
  <w:p w:rsidR="00B8796F" w:rsidRDefault="00B879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321" w:rsidRDefault="00531321">
      <w:pPr>
        <w:spacing w:after="0" w:line="240" w:lineRule="auto"/>
      </w:pPr>
      <w:r>
        <w:separator/>
      </w:r>
    </w:p>
  </w:footnote>
  <w:footnote w:type="continuationSeparator" w:id="0">
    <w:p w:rsidR="00531321" w:rsidRDefault="00531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1" w:rsidRDefault="00075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1" w:rsidRDefault="000751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1" w:rsidRDefault="000751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96F" w:rsidRDefault="00B8796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96F" w:rsidRPr="004838B6" w:rsidRDefault="00D8089C" w:rsidP="00B8796F">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 xml:space="preserve">Adenaike </w:t>
    </w:r>
    <w:r w:rsidR="00B8796F" w:rsidRPr="001C43F0">
      <w:rPr>
        <w:rFonts w:ascii="Times New Roman" w:eastAsia="Times New Roman" w:hAnsi="Times New Roman"/>
        <w:b/>
        <w:bCs/>
        <w:i/>
        <w:sz w:val="20"/>
        <w:szCs w:val="20"/>
        <w:lang w:val="en-GB"/>
      </w:rPr>
      <w:t>et al.</w:t>
    </w:r>
    <w:r w:rsidR="00664C8B">
      <w:rPr>
        <w:rFonts w:ascii="Times New Roman" w:hAnsi="Times New Roman"/>
        <w:b/>
        <w:sz w:val="20"/>
        <w:szCs w:val="20"/>
      </w:rPr>
      <w:t xml:space="preserve">  2026</w:t>
    </w:r>
    <w:r w:rsidR="00B8796F">
      <w:rPr>
        <w:rFonts w:ascii="Times New Roman" w:hAnsi="Times New Roman"/>
        <w:b/>
        <w:sz w:val="20"/>
        <w:szCs w:val="20"/>
      </w:rPr>
      <w:t xml:space="preserve">  </w:t>
    </w:r>
    <w:r w:rsidR="00B8796F" w:rsidRPr="004838B6">
      <w:rPr>
        <w:rFonts w:ascii="Times New Roman" w:hAnsi="Times New Roman"/>
        <w:b/>
        <w:sz w:val="20"/>
        <w:szCs w:val="20"/>
      </w:rPr>
      <w:t xml:space="preserve"> </w:t>
    </w:r>
    <w:r w:rsidR="00664C8B">
      <w:rPr>
        <w:rFonts w:ascii="Times New Roman" w:hAnsi="Times New Roman"/>
        <w:b/>
        <w:sz w:val="20"/>
        <w:szCs w:val="20"/>
      </w:rPr>
      <w:tab/>
      <w:t xml:space="preserve">                          </w:t>
    </w:r>
    <w:r>
      <w:rPr>
        <w:rFonts w:ascii="Times New Roman" w:hAnsi="Times New Roman"/>
        <w:b/>
        <w:sz w:val="20"/>
        <w:szCs w:val="20"/>
      </w:rPr>
      <w:t xml:space="preserve">                        </w:t>
    </w:r>
    <w:r w:rsidR="00B8796F" w:rsidRPr="004838B6">
      <w:rPr>
        <w:rFonts w:ascii="Times New Roman" w:hAnsi="Times New Roman"/>
        <w:b/>
        <w:sz w:val="20"/>
        <w:szCs w:val="20"/>
      </w:rPr>
      <w:t xml:space="preserve">Journal of </w:t>
    </w:r>
    <w:r w:rsidR="00B8796F">
      <w:rPr>
        <w:rFonts w:ascii="Times New Roman" w:hAnsi="Times New Roman"/>
        <w:b/>
        <w:sz w:val="20"/>
        <w:szCs w:val="20"/>
      </w:rPr>
      <w:t xml:space="preserve">Sustainable </w:t>
    </w:r>
    <w:r w:rsidR="00B8796F" w:rsidRPr="004838B6">
      <w:rPr>
        <w:rFonts w:ascii="Times New Roman" w:hAnsi="Times New Roman"/>
        <w:b/>
        <w:sz w:val="20"/>
        <w:szCs w:val="20"/>
      </w:rPr>
      <w:t>Veterinary &amp; Allied Science</w:t>
    </w:r>
    <w:r w:rsidR="00B8796F">
      <w:rPr>
        <w:rFonts w:ascii="Times New Roman" w:hAnsi="Times New Roman"/>
        <w:b/>
        <w:sz w:val="20"/>
        <w:szCs w:val="20"/>
      </w:rPr>
      <w:t>s</w:t>
    </w:r>
    <w:r w:rsidR="00B8796F" w:rsidRPr="004838B6">
      <w:rPr>
        <w:rFonts w:ascii="Times New Roman" w:hAnsi="Times New Roman"/>
        <w:b/>
        <w:sz w:val="20"/>
        <w:szCs w:val="20"/>
      </w:rPr>
      <w:t xml:space="preserve"> Vol</w:t>
    </w:r>
    <w:r w:rsidR="00E523D1">
      <w:rPr>
        <w:rFonts w:ascii="Times New Roman" w:hAnsi="Times New Roman"/>
        <w:b/>
        <w:sz w:val="20"/>
        <w:szCs w:val="20"/>
      </w:rPr>
      <w:t>.</w:t>
    </w:r>
    <w:r w:rsidR="00B8796F" w:rsidRPr="004838B6">
      <w:rPr>
        <w:rFonts w:ascii="Times New Roman" w:hAnsi="Times New Roman"/>
        <w:b/>
        <w:sz w:val="20"/>
        <w:szCs w:val="20"/>
      </w:rPr>
      <w:t xml:space="preserve"> </w:t>
    </w:r>
    <w:r w:rsidR="00664C8B">
      <w:rPr>
        <w:rFonts w:ascii="Times New Roman" w:hAnsi="Times New Roman"/>
        <w:b/>
        <w:sz w:val="20"/>
        <w:szCs w:val="20"/>
      </w:rPr>
      <w:t>8</w:t>
    </w:r>
    <w:r w:rsidR="002C5D74">
      <w:rPr>
        <w:rFonts w:ascii="Times New Roman" w:hAnsi="Times New Roman"/>
        <w:b/>
        <w:sz w:val="20"/>
        <w:szCs w:val="20"/>
      </w:rPr>
      <w:t xml:space="preserve">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96F" w:rsidRDefault="00B87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70339"/>
    <w:rsid w:val="000714BE"/>
    <w:rsid w:val="00075101"/>
    <w:rsid w:val="000A726C"/>
    <w:rsid w:val="00195F59"/>
    <w:rsid w:val="0025311C"/>
    <w:rsid w:val="002C4B50"/>
    <w:rsid w:val="002C5D74"/>
    <w:rsid w:val="003C60AE"/>
    <w:rsid w:val="003D35EA"/>
    <w:rsid w:val="00405780"/>
    <w:rsid w:val="00501981"/>
    <w:rsid w:val="00505341"/>
    <w:rsid w:val="00526B77"/>
    <w:rsid w:val="00531321"/>
    <w:rsid w:val="00567311"/>
    <w:rsid w:val="005C6329"/>
    <w:rsid w:val="005D4286"/>
    <w:rsid w:val="005D4B78"/>
    <w:rsid w:val="00664C8B"/>
    <w:rsid w:val="006720B8"/>
    <w:rsid w:val="00733A0B"/>
    <w:rsid w:val="00741EDA"/>
    <w:rsid w:val="00786199"/>
    <w:rsid w:val="00814601"/>
    <w:rsid w:val="00856DBC"/>
    <w:rsid w:val="009246FF"/>
    <w:rsid w:val="00997BBE"/>
    <w:rsid w:val="009E3778"/>
    <w:rsid w:val="009E4906"/>
    <w:rsid w:val="00A16529"/>
    <w:rsid w:val="00A85774"/>
    <w:rsid w:val="00AD2E42"/>
    <w:rsid w:val="00B02E58"/>
    <w:rsid w:val="00B754BC"/>
    <w:rsid w:val="00B8796F"/>
    <w:rsid w:val="00B97F4B"/>
    <w:rsid w:val="00BB1D86"/>
    <w:rsid w:val="00BB615A"/>
    <w:rsid w:val="00BD5825"/>
    <w:rsid w:val="00C56183"/>
    <w:rsid w:val="00C7092A"/>
    <w:rsid w:val="00CB1544"/>
    <w:rsid w:val="00CC4188"/>
    <w:rsid w:val="00D26EAB"/>
    <w:rsid w:val="00D8089C"/>
    <w:rsid w:val="00D83EB4"/>
    <w:rsid w:val="00DD04E4"/>
    <w:rsid w:val="00DF08B8"/>
    <w:rsid w:val="00E00309"/>
    <w:rsid w:val="00E00D68"/>
    <w:rsid w:val="00E15DA4"/>
    <w:rsid w:val="00E523D1"/>
    <w:rsid w:val="00E6582D"/>
    <w:rsid w:val="00EE05D0"/>
    <w:rsid w:val="00F0476A"/>
    <w:rsid w:val="00F5777D"/>
    <w:rsid w:val="00F63A6E"/>
    <w:rsid w:val="00FA6257"/>
    <w:rsid w:val="00FC4380"/>
    <w:rsid w:val="00FC469C"/>
    <w:rsid w:val="00FD05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69"/>
        <o:r id="V:Rule2" type="connector" idref="#_x0000_s1067"/>
        <o:r id="V:Rule3" type="connector" idref="#Straight Arrow Connector 68"/>
        <o:r id="V:Rule4" type="connector" idref="#_x0000_s1066"/>
        <o:r id="V:Rule5" type="connector" idref="#_x0000_s1059"/>
        <o:r id="V:Rule6" type="connector" idref="#Straight Arrow Connector 84"/>
        <o:r id="V:Rule7" type="connector" idref="#Straight Arrow Connector 149"/>
        <o:r id="V:Rule8" type="connector" idref="#Straight Arrow Connector 91"/>
        <o:r id="V:Rule9" type="connector" idref="#_x0000_s1064"/>
        <o:r id="V:Rule10" type="connector" idref="#_x0000_s1063"/>
        <o:r id="V:Rule11" type="connector" idref="#Straight Arrow Connector 151"/>
        <o:r id="V:Rule12" type="connector" idref="#Straight Arrow Connector 150"/>
        <o:r id="V:Rule13" type="connector" idref="#Straight Arrow Connector 79"/>
      </o:rules>
    </o:shapelayout>
  </w:shapeDefaults>
  <w:decimalSymbol w:val="."/>
  <w:listSeparator w:val=","/>
  <w15:docId w15:val="{7D21FFCD-0C24-415B-9034-C652FF85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F0476A"/>
    <w:rPr>
      <w:rFonts w:ascii="Calibri" w:eastAsia="Calibri" w:hAnsi="Calibri" w:cs="Times New Roman"/>
      <w:lang w:val="en-US"/>
    </w:rPr>
  </w:style>
  <w:style w:type="paragraph" w:styleId="Footer">
    <w:name w:val="footer"/>
    <w:basedOn w:val="Normal"/>
    <w:link w:val="Foot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0476A"/>
    <w:rPr>
      <w:rFonts w:ascii="Calibri" w:eastAsia="Calibri" w:hAnsi="Calibri" w:cs="Times New Roman"/>
      <w:lang w:val="en-US"/>
    </w:rPr>
  </w:style>
  <w:style w:type="paragraph" w:styleId="BalloonText">
    <w:name w:val="Balloon Text"/>
    <w:basedOn w:val="Normal"/>
    <w:link w:val="BalloonTextChar"/>
    <w:uiPriority w:val="99"/>
    <w:semiHidden/>
    <w:unhideWhenUsed/>
    <w:rsid w:val="00F04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76A"/>
    <w:rPr>
      <w:rFonts w:ascii="Tahoma" w:hAnsi="Tahoma" w:cs="Tahoma"/>
      <w:sz w:val="16"/>
      <w:szCs w:val="16"/>
    </w:rPr>
  </w:style>
  <w:style w:type="paragraph" w:customStyle="1" w:styleId="texte">
    <w:name w:val="texte"/>
    <w:basedOn w:val="Normal"/>
    <w:uiPriority w:val="99"/>
    <w:semiHidden/>
    <w:rsid w:val="00F63A6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8089C"/>
    <w:rPr>
      <w:color w:val="0000FF"/>
      <w:u w:val="single"/>
    </w:rPr>
  </w:style>
  <w:style w:type="paragraph" w:styleId="NormalWeb">
    <w:name w:val="Normal (Web)"/>
    <w:basedOn w:val="Normal"/>
    <w:uiPriority w:val="99"/>
    <w:semiHidden/>
    <w:unhideWhenUsed/>
    <w:rsid w:val="00D8089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locked/>
    <w:rsid w:val="00D8089C"/>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rsid w:val="00D8089C"/>
    <w:pPr>
      <w:shd w:val="clear" w:color="auto" w:fill="FFFFFF"/>
      <w:spacing w:after="0" w:line="533" w:lineRule="exact"/>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eader" Target="header6.xml"/><Relationship Id="rId10" Type="http://schemas.openxmlformats.org/officeDocument/2006/relationships/header" Target="header3.xml"/><Relationship Id="rId19" Type="http://schemas.openxmlformats.org/officeDocument/2006/relationships/hyperlink" Target="http://www.Pig"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2844</Words>
  <Characters>16216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16</cp:revision>
  <cp:lastPrinted>2024-07-17T10:10:00Z</cp:lastPrinted>
  <dcterms:created xsi:type="dcterms:W3CDTF">2025-12-22T16:26:00Z</dcterms:created>
  <dcterms:modified xsi:type="dcterms:W3CDTF">2026-09-27T19:44:00Z</dcterms:modified>
</cp:coreProperties>
</file>